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84D" w:rsidRPr="00CC4F8E" w:rsidRDefault="00A2584D" w:rsidP="00A2584D">
      <w:pPr>
        <w:rPr>
          <w:rFonts w:eastAsia="Calibri"/>
          <w:b/>
          <w:color w:val="000000"/>
        </w:rPr>
      </w:pPr>
      <w:r w:rsidRPr="00CC4F8E">
        <w:rPr>
          <w:rFonts w:eastAsia="Calibri"/>
          <w:b/>
          <w:color w:val="000000"/>
        </w:rPr>
        <w:t>Алтайский край</w:t>
      </w:r>
    </w:p>
    <w:p w:rsidR="00A2584D" w:rsidRPr="00CC4F8E" w:rsidRDefault="00A2584D" w:rsidP="00A2584D">
      <w:pPr>
        <w:rPr>
          <w:rFonts w:eastAsia="Calibri"/>
          <w:b/>
          <w:color w:val="000000"/>
          <w:sz w:val="34"/>
          <w:szCs w:val="34"/>
        </w:rPr>
      </w:pPr>
      <w:r w:rsidRPr="00CC4F8E">
        <w:rPr>
          <w:rFonts w:eastAsia="Calibri"/>
          <w:b/>
          <w:color w:val="000000"/>
          <w:sz w:val="34"/>
          <w:szCs w:val="34"/>
        </w:rPr>
        <w:t>УЧАСТКОВАЯ ИЗБИРАТЕЛЬНАЯ КОМИССИЯ</w:t>
      </w:r>
    </w:p>
    <w:p w:rsidR="00A2584D" w:rsidRPr="00CC4F8E" w:rsidRDefault="00A2584D" w:rsidP="00A2584D">
      <w:pPr>
        <w:rPr>
          <w:rFonts w:eastAsia="Calibri"/>
          <w:b/>
          <w:sz w:val="34"/>
          <w:szCs w:val="34"/>
        </w:rPr>
      </w:pPr>
      <w:r w:rsidRPr="00CC4F8E">
        <w:rPr>
          <w:rFonts w:eastAsia="Calibri"/>
          <w:b/>
          <w:sz w:val="34"/>
          <w:szCs w:val="34"/>
        </w:rPr>
        <w:t>ИЗБИРАТЕЛЬНОГО УЧА</w:t>
      </w:r>
      <w:r>
        <w:rPr>
          <w:rFonts w:eastAsia="Calibri"/>
          <w:b/>
          <w:sz w:val="34"/>
          <w:szCs w:val="34"/>
        </w:rPr>
        <w:t>СТКА № 1197</w:t>
      </w:r>
    </w:p>
    <w:p w:rsidR="00A2584D" w:rsidRPr="00E128C1" w:rsidRDefault="00A2584D" w:rsidP="00A2584D">
      <w:pPr>
        <w:ind w:left="-284"/>
        <w:rPr>
          <w:rFonts w:eastAsia="Calibri"/>
          <w:sz w:val="26"/>
          <w:szCs w:val="26"/>
        </w:rPr>
      </w:pPr>
    </w:p>
    <w:p w:rsidR="00A2584D" w:rsidRDefault="00A2584D" w:rsidP="00A2584D">
      <w:pPr>
        <w:keepNext/>
        <w:spacing w:after="120"/>
        <w:outlineLvl w:val="2"/>
        <w:rPr>
          <w:b/>
          <w:bCs/>
          <w:sz w:val="34"/>
          <w:szCs w:val="26"/>
        </w:rPr>
      </w:pPr>
      <w:r w:rsidRPr="00B4066C">
        <w:rPr>
          <w:b/>
          <w:bCs/>
          <w:sz w:val="34"/>
          <w:szCs w:val="26"/>
        </w:rPr>
        <w:t>РЕШЕНИЕ</w:t>
      </w:r>
    </w:p>
    <w:tbl>
      <w:tblPr>
        <w:tblW w:w="9498" w:type="dxa"/>
        <w:tblInd w:w="108" w:type="dxa"/>
        <w:tblLook w:val="01E0" w:firstRow="1" w:lastRow="1" w:firstColumn="1" w:lastColumn="1" w:noHBand="0" w:noVBand="0"/>
      </w:tblPr>
      <w:tblGrid>
        <w:gridCol w:w="3544"/>
        <w:gridCol w:w="2693"/>
        <w:gridCol w:w="3261"/>
      </w:tblGrid>
      <w:tr w:rsidR="00A2584D" w:rsidRPr="00292731" w:rsidTr="00A2584D">
        <w:trPr>
          <w:cantSplit/>
        </w:trPr>
        <w:tc>
          <w:tcPr>
            <w:tcW w:w="3544" w:type="dxa"/>
          </w:tcPr>
          <w:p w:rsidR="00A2584D" w:rsidRPr="00292731" w:rsidRDefault="00A2584D" w:rsidP="00A2584D">
            <w:r>
              <w:t>16 августа</w:t>
            </w:r>
            <w:r w:rsidRPr="00292731">
              <w:t xml:space="preserve"> 20</w:t>
            </w:r>
            <w:r>
              <w:t>24</w:t>
            </w:r>
            <w:r w:rsidRPr="00292731">
              <w:t xml:space="preserve"> года</w:t>
            </w:r>
          </w:p>
        </w:tc>
        <w:tc>
          <w:tcPr>
            <w:tcW w:w="2693" w:type="dxa"/>
          </w:tcPr>
          <w:p w:rsidR="00A2584D" w:rsidRPr="00292731" w:rsidRDefault="00A2584D" w:rsidP="00A2584D">
            <w:pPr>
              <w:rPr>
                <w:i/>
              </w:rPr>
            </w:pPr>
          </w:p>
        </w:tc>
        <w:tc>
          <w:tcPr>
            <w:tcW w:w="3261" w:type="dxa"/>
          </w:tcPr>
          <w:p w:rsidR="00A2584D" w:rsidRPr="00292731" w:rsidRDefault="000D1475" w:rsidP="00A2584D">
            <w:r>
              <w:t>№ 10/20</w:t>
            </w:r>
          </w:p>
        </w:tc>
      </w:tr>
      <w:tr w:rsidR="00A2584D" w:rsidRPr="00052E98" w:rsidTr="00A2584D">
        <w:trPr>
          <w:cantSplit/>
        </w:trPr>
        <w:tc>
          <w:tcPr>
            <w:tcW w:w="3544" w:type="dxa"/>
          </w:tcPr>
          <w:p w:rsidR="00A2584D" w:rsidRPr="00052E98" w:rsidRDefault="00A2584D" w:rsidP="00A2584D">
            <w:pPr>
              <w:rPr>
                <w:sz w:val="26"/>
                <w:szCs w:val="26"/>
              </w:rPr>
            </w:pPr>
          </w:p>
        </w:tc>
        <w:tc>
          <w:tcPr>
            <w:tcW w:w="2693" w:type="dxa"/>
          </w:tcPr>
          <w:p w:rsidR="00A2584D" w:rsidRPr="00292731" w:rsidRDefault="00A2584D" w:rsidP="00A2584D">
            <w:pPr>
              <w:rPr>
                <w:sz w:val="24"/>
                <w:szCs w:val="24"/>
              </w:rPr>
            </w:pPr>
            <w:proofErr w:type="spellStart"/>
            <w:r>
              <w:rPr>
                <w:sz w:val="24"/>
                <w:szCs w:val="24"/>
              </w:rPr>
              <w:t>с</w:t>
            </w:r>
            <w:proofErr w:type="gramStart"/>
            <w:r w:rsidRPr="00292731">
              <w:rPr>
                <w:sz w:val="24"/>
                <w:szCs w:val="24"/>
              </w:rPr>
              <w:t>.Л</w:t>
            </w:r>
            <w:proofErr w:type="gramEnd"/>
            <w:r w:rsidRPr="00292731">
              <w:rPr>
                <w:sz w:val="24"/>
                <w:szCs w:val="24"/>
              </w:rPr>
              <w:t>обаниха</w:t>
            </w:r>
            <w:proofErr w:type="spellEnd"/>
          </w:p>
        </w:tc>
        <w:tc>
          <w:tcPr>
            <w:tcW w:w="3261" w:type="dxa"/>
          </w:tcPr>
          <w:p w:rsidR="00A2584D" w:rsidRPr="00052E98" w:rsidRDefault="00A2584D" w:rsidP="00A2584D">
            <w:pPr>
              <w:rPr>
                <w:sz w:val="26"/>
                <w:szCs w:val="26"/>
              </w:rPr>
            </w:pPr>
          </w:p>
        </w:tc>
      </w:tr>
    </w:tbl>
    <w:p w:rsidR="00A2584D" w:rsidRDefault="00A2584D" w:rsidP="00A2584D">
      <w:pPr>
        <w:rPr>
          <w:b/>
          <w:sz w:val="24"/>
          <w:szCs w:val="24"/>
        </w:rPr>
      </w:pPr>
    </w:p>
    <w:tbl>
      <w:tblPr>
        <w:tblW w:w="0" w:type="auto"/>
        <w:jc w:val="center"/>
        <w:tblLayout w:type="fixed"/>
        <w:tblLook w:val="0000" w:firstRow="0" w:lastRow="0" w:firstColumn="0" w:lastColumn="0" w:noHBand="0" w:noVBand="0"/>
      </w:tblPr>
      <w:tblGrid>
        <w:gridCol w:w="5742"/>
      </w:tblGrid>
      <w:tr w:rsidR="00C60A92" w:rsidRPr="009E08BC" w:rsidTr="00A2584D">
        <w:trPr>
          <w:jc w:val="center"/>
        </w:trPr>
        <w:tc>
          <w:tcPr>
            <w:tcW w:w="5742" w:type="dxa"/>
          </w:tcPr>
          <w:p w:rsidR="00A2584D" w:rsidRDefault="00A2584D" w:rsidP="00CD7607">
            <w:pPr>
              <w:ind w:right="34" w:firstLine="709"/>
              <w:jc w:val="both"/>
              <w:rPr>
                <w:sz w:val="26"/>
                <w:szCs w:val="26"/>
              </w:rPr>
            </w:pPr>
          </w:p>
          <w:p w:rsidR="00C60A92" w:rsidRPr="00B511EF" w:rsidRDefault="00CD7607" w:rsidP="00DF166F">
            <w:pPr>
              <w:ind w:right="34" w:firstLine="709"/>
              <w:jc w:val="both"/>
              <w:rPr>
                <w:sz w:val="26"/>
                <w:szCs w:val="26"/>
              </w:rPr>
            </w:pPr>
            <w:r w:rsidRPr="00EB0226">
              <w:rPr>
                <w:sz w:val="26"/>
                <w:szCs w:val="26"/>
              </w:rPr>
              <w:t>О порядке и формах учета и отчетности о поступлении средств избирательных фондов кандидатов</w:t>
            </w:r>
            <w:r w:rsidR="006C6C53">
              <w:rPr>
                <w:sz w:val="26"/>
                <w:szCs w:val="26"/>
              </w:rPr>
              <w:t xml:space="preserve"> при</w:t>
            </w:r>
            <w:r w:rsidRPr="00EB0226">
              <w:rPr>
                <w:sz w:val="26"/>
                <w:szCs w:val="26"/>
              </w:rPr>
              <w:t xml:space="preserve"> проведении </w:t>
            </w:r>
            <w:r w:rsidR="00DF166F">
              <w:rPr>
                <w:sz w:val="26"/>
                <w:szCs w:val="26"/>
              </w:rPr>
              <w:t>досрочных</w:t>
            </w:r>
            <w:r w:rsidR="00A2584D">
              <w:rPr>
                <w:sz w:val="26"/>
                <w:szCs w:val="26"/>
              </w:rPr>
              <w:t xml:space="preserve"> </w:t>
            </w:r>
            <w:r w:rsidRPr="00EB0226">
              <w:rPr>
                <w:sz w:val="26"/>
                <w:szCs w:val="26"/>
              </w:rPr>
              <w:t>выборов глав</w:t>
            </w:r>
            <w:r w:rsidR="00A2584D">
              <w:rPr>
                <w:sz w:val="26"/>
                <w:szCs w:val="26"/>
              </w:rPr>
              <w:t>ы Лобанихинского сельсовета Новичихинского района Алтайского края</w:t>
            </w:r>
            <w:r w:rsidRPr="00EB0226">
              <w:rPr>
                <w:sz w:val="26"/>
                <w:szCs w:val="26"/>
              </w:rPr>
              <w:t xml:space="preserve"> </w:t>
            </w:r>
            <w:r w:rsidRPr="006501E6">
              <w:t>и расходовании этих средств</w:t>
            </w:r>
          </w:p>
        </w:tc>
      </w:tr>
    </w:tbl>
    <w:p w:rsidR="00A239FD" w:rsidRPr="00C17B2D" w:rsidRDefault="00A239FD" w:rsidP="00C17B2D">
      <w:pPr>
        <w:ind w:firstLine="709"/>
        <w:contextualSpacing/>
        <w:jc w:val="both"/>
        <w:rPr>
          <w:sz w:val="26"/>
          <w:szCs w:val="26"/>
        </w:rPr>
      </w:pPr>
    </w:p>
    <w:p w:rsidR="00C17B2D" w:rsidRPr="00C17B2D" w:rsidRDefault="00C17B2D" w:rsidP="00C17B2D">
      <w:pPr>
        <w:ind w:firstLine="709"/>
        <w:contextualSpacing/>
        <w:jc w:val="both"/>
        <w:rPr>
          <w:sz w:val="26"/>
          <w:szCs w:val="26"/>
        </w:rPr>
      </w:pPr>
    </w:p>
    <w:p w:rsidR="007255FD" w:rsidRPr="00EB0226" w:rsidRDefault="007255FD" w:rsidP="00A2584D">
      <w:pPr>
        <w:autoSpaceDE w:val="0"/>
        <w:autoSpaceDN w:val="0"/>
        <w:adjustRightInd w:val="0"/>
        <w:ind w:firstLine="709"/>
        <w:jc w:val="both"/>
        <w:rPr>
          <w:i/>
          <w:sz w:val="18"/>
          <w:szCs w:val="18"/>
        </w:rPr>
      </w:pPr>
      <w:proofErr w:type="gramStart"/>
      <w:r w:rsidRPr="00EB0226">
        <w:rPr>
          <w:sz w:val="26"/>
          <w:szCs w:val="26"/>
        </w:rPr>
        <w:t>В соответствии с пунктом 12 статьи 58 Федерального закона от 12 июня 2002 года № 67-ФЗ «Об основных гарантиях избирательных прав и права на участие в референдуме граждан Российской Федерации», пунктом 3 статьи 81 Кодекса Алтайского края о выборах</w:t>
      </w:r>
      <w:r w:rsidR="001E7537">
        <w:rPr>
          <w:sz w:val="26"/>
          <w:szCs w:val="26"/>
        </w:rPr>
        <w:t xml:space="preserve"> и</w:t>
      </w:r>
      <w:r w:rsidRPr="00EB0226">
        <w:rPr>
          <w:sz w:val="26"/>
          <w:szCs w:val="26"/>
        </w:rPr>
        <w:t xml:space="preserve"> референдум</w:t>
      </w:r>
      <w:r w:rsidR="001E7537">
        <w:rPr>
          <w:sz w:val="26"/>
          <w:szCs w:val="26"/>
        </w:rPr>
        <w:t>ах</w:t>
      </w:r>
      <w:r w:rsidRPr="00EB0226">
        <w:rPr>
          <w:sz w:val="26"/>
          <w:szCs w:val="26"/>
        </w:rPr>
        <w:t xml:space="preserve"> от 8 июля 2003 года № 35-ЗС</w:t>
      </w:r>
      <w:r>
        <w:rPr>
          <w:sz w:val="26"/>
          <w:szCs w:val="26"/>
        </w:rPr>
        <w:t xml:space="preserve"> </w:t>
      </w:r>
      <w:r w:rsidRPr="00481435">
        <w:rPr>
          <w:sz w:val="26"/>
          <w:szCs w:val="26"/>
        </w:rPr>
        <w:t xml:space="preserve">и на основании решения Избирательной комиссии Алтайского края </w:t>
      </w:r>
      <w:r w:rsidR="00A2584D" w:rsidRPr="006A199C">
        <w:rPr>
          <w:sz w:val="26"/>
          <w:szCs w:val="26"/>
        </w:rPr>
        <w:t>от 27 апреля 2022 года № 7</w:t>
      </w:r>
      <w:proofErr w:type="gramEnd"/>
      <w:r w:rsidR="00A2584D" w:rsidRPr="006A199C">
        <w:rPr>
          <w:sz w:val="26"/>
          <w:szCs w:val="26"/>
        </w:rPr>
        <w:t>/58-8 «</w:t>
      </w:r>
      <w:r w:rsidR="00A2584D" w:rsidRPr="006A199C">
        <w:rPr>
          <w:rFonts w:eastAsia="Calibri"/>
          <w:sz w:val="26"/>
          <w:szCs w:val="26"/>
        </w:rPr>
        <w:t xml:space="preserve">О возложении </w:t>
      </w:r>
      <w:bookmarkStart w:id="0" w:name="_Hlk100307901"/>
      <w:r w:rsidR="00A2584D" w:rsidRPr="006A199C">
        <w:rPr>
          <w:rFonts w:eastAsia="Calibri"/>
          <w:sz w:val="26"/>
          <w:szCs w:val="26"/>
        </w:rPr>
        <w:t>полномочий избирательных комиссий поселений, организующих подготовку и проведение выборов в органы местного самоуправления, местного референдума, на территориальные избирательные комиссии, участковые комиссии, действующие в границах соответствующих муниципальных образований</w:t>
      </w:r>
      <w:bookmarkEnd w:id="0"/>
      <w:r w:rsidR="00A2584D" w:rsidRPr="006A199C">
        <w:rPr>
          <w:sz w:val="26"/>
          <w:szCs w:val="26"/>
        </w:rPr>
        <w:t>»</w:t>
      </w:r>
      <w:r w:rsidR="00A2584D">
        <w:rPr>
          <w:sz w:val="26"/>
          <w:szCs w:val="26"/>
        </w:rPr>
        <w:t>,</w:t>
      </w:r>
      <w:r w:rsidR="00A2584D" w:rsidRPr="006A199C">
        <w:rPr>
          <w:sz w:val="26"/>
          <w:szCs w:val="26"/>
        </w:rPr>
        <w:t xml:space="preserve"> которым на </w:t>
      </w:r>
      <w:r w:rsidR="00A2584D">
        <w:rPr>
          <w:sz w:val="26"/>
          <w:szCs w:val="26"/>
        </w:rPr>
        <w:t>Участковую избирательную комиссию избирательного участка №</w:t>
      </w:r>
      <w:r w:rsidR="00A2584D" w:rsidRPr="006A199C">
        <w:rPr>
          <w:sz w:val="26"/>
          <w:szCs w:val="26"/>
        </w:rPr>
        <w:t xml:space="preserve"> 1197</w:t>
      </w:r>
      <w:r w:rsidR="00A2584D" w:rsidRPr="006A199C">
        <w:rPr>
          <w:i/>
          <w:sz w:val="26"/>
          <w:szCs w:val="26"/>
        </w:rPr>
        <w:t xml:space="preserve"> </w:t>
      </w:r>
      <w:r w:rsidR="00A2584D" w:rsidRPr="006A199C">
        <w:rPr>
          <w:sz w:val="26"/>
          <w:szCs w:val="26"/>
        </w:rPr>
        <w:t>возложено исполнение полномочий по подготовке и проведению выборов в органы местного самоуправления</w:t>
      </w:r>
      <w:r w:rsidR="00A2584D" w:rsidRPr="00763EDD">
        <w:rPr>
          <w:sz w:val="26"/>
          <w:szCs w:val="26"/>
        </w:rPr>
        <w:t>,</w:t>
      </w:r>
      <w:r w:rsidR="00A2584D" w:rsidRPr="00763EDD">
        <w:t xml:space="preserve"> </w:t>
      </w:r>
      <w:r w:rsidR="00A2584D">
        <w:rPr>
          <w:sz w:val="26"/>
          <w:szCs w:val="26"/>
        </w:rPr>
        <w:t>Участковая избирательная комиссия избирательного участка №</w:t>
      </w:r>
      <w:r w:rsidR="00A2584D" w:rsidRPr="006A199C">
        <w:rPr>
          <w:sz w:val="26"/>
          <w:szCs w:val="26"/>
        </w:rPr>
        <w:t xml:space="preserve"> 1197</w:t>
      </w:r>
      <w:r w:rsidRPr="00EB0226">
        <w:rPr>
          <w:i/>
          <w:sz w:val="18"/>
          <w:szCs w:val="18"/>
        </w:rPr>
        <w:t xml:space="preserve">      </w:t>
      </w:r>
      <w:r>
        <w:rPr>
          <w:i/>
          <w:sz w:val="18"/>
          <w:szCs w:val="18"/>
        </w:rPr>
        <w:t xml:space="preserve">                </w:t>
      </w:r>
      <w:r w:rsidR="00A2584D">
        <w:rPr>
          <w:i/>
          <w:sz w:val="18"/>
          <w:szCs w:val="18"/>
        </w:rPr>
        <w:t xml:space="preserve">    </w:t>
      </w:r>
    </w:p>
    <w:p w:rsidR="008A08BB" w:rsidRPr="00C17B2D" w:rsidRDefault="008A08BB" w:rsidP="003226D5">
      <w:pPr>
        <w:autoSpaceDE w:val="0"/>
        <w:autoSpaceDN w:val="0"/>
        <w:adjustRightInd w:val="0"/>
        <w:rPr>
          <w:i/>
          <w:sz w:val="26"/>
          <w:szCs w:val="26"/>
        </w:rPr>
      </w:pPr>
    </w:p>
    <w:p w:rsidR="00864FCB" w:rsidRPr="00FC42BC" w:rsidRDefault="00864FCB" w:rsidP="003226D5">
      <w:pPr>
        <w:jc w:val="both"/>
        <w:rPr>
          <w:sz w:val="2"/>
          <w:szCs w:val="2"/>
        </w:rPr>
      </w:pPr>
    </w:p>
    <w:tbl>
      <w:tblPr>
        <w:tblW w:w="9498" w:type="dxa"/>
        <w:tblInd w:w="108" w:type="dxa"/>
        <w:tblLayout w:type="fixed"/>
        <w:tblLook w:val="0000" w:firstRow="0" w:lastRow="0" w:firstColumn="0" w:lastColumn="0" w:noHBand="0" w:noVBand="0"/>
      </w:tblPr>
      <w:tblGrid>
        <w:gridCol w:w="9498"/>
      </w:tblGrid>
      <w:tr w:rsidR="00C60A92" w:rsidRPr="00B511EF" w:rsidTr="00A2584D">
        <w:tc>
          <w:tcPr>
            <w:tcW w:w="9498" w:type="dxa"/>
          </w:tcPr>
          <w:p w:rsidR="00C60A92" w:rsidRPr="00B511EF" w:rsidRDefault="00C60A92" w:rsidP="003226D5">
            <w:pPr>
              <w:rPr>
                <w:sz w:val="26"/>
                <w:szCs w:val="26"/>
              </w:rPr>
            </w:pPr>
            <w:r w:rsidRPr="00B511EF">
              <w:rPr>
                <w:b/>
                <w:sz w:val="26"/>
                <w:szCs w:val="26"/>
              </w:rPr>
              <w:t>РЕШИЛА:</w:t>
            </w:r>
          </w:p>
        </w:tc>
      </w:tr>
    </w:tbl>
    <w:p w:rsidR="00C60A92" w:rsidRPr="00B511EF" w:rsidRDefault="00C60A92" w:rsidP="003226D5">
      <w:pPr>
        <w:jc w:val="both"/>
        <w:rPr>
          <w:sz w:val="26"/>
          <w:szCs w:val="26"/>
        </w:rPr>
      </w:pPr>
    </w:p>
    <w:p w:rsidR="002F665E" w:rsidRPr="00C20F6D" w:rsidRDefault="00CD7607" w:rsidP="00A2584D">
      <w:pPr>
        <w:ind w:right="34" w:firstLine="709"/>
        <w:jc w:val="both"/>
      </w:pPr>
      <w:r w:rsidRPr="00EB0226">
        <w:rPr>
          <w:sz w:val="26"/>
          <w:szCs w:val="26"/>
        </w:rPr>
        <w:t>1. </w:t>
      </w:r>
      <w:r w:rsidR="003226D5" w:rsidRPr="00EB0226">
        <w:rPr>
          <w:sz w:val="26"/>
          <w:szCs w:val="26"/>
        </w:rPr>
        <w:t xml:space="preserve">Утвердить Порядок и формы учета и отчетности </w:t>
      </w:r>
      <w:r w:rsidRPr="00EB0226">
        <w:rPr>
          <w:sz w:val="26"/>
          <w:szCs w:val="26"/>
        </w:rPr>
        <w:t xml:space="preserve">о поступлении средств избирательных фондов кандидатов при проведении </w:t>
      </w:r>
      <w:r w:rsidR="00A2584D" w:rsidRPr="00A2584D">
        <w:rPr>
          <w:sz w:val="26"/>
          <w:szCs w:val="26"/>
        </w:rPr>
        <w:t xml:space="preserve">досрочных выборов главы Лобанихинского сельсовета Новичихинского района Алтайского края </w:t>
      </w:r>
      <w:r w:rsidRPr="00A2584D">
        <w:rPr>
          <w:sz w:val="26"/>
          <w:szCs w:val="26"/>
        </w:rPr>
        <w:t>и</w:t>
      </w:r>
      <w:r w:rsidRPr="00EB0226">
        <w:rPr>
          <w:sz w:val="26"/>
          <w:szCs w:val="26"/>
        </w:rPr>
        <w:t xml:space="preserve"> расходовании этих</w:t>
      </w:r>
      <w:r w:rsidR="00EB0226" w:rsidRPr="00EB0226">
        <w:t xml:space="preserve"> </w:t>
      </w:r>
      <w:r w:rsidR="00EB0226" w:rsidRPr="006501E6">
        <w:t>средств</w:t>
      </w:r>
      <w:r w:rsidR="002F665E" w:rsidRPr="00C20F6D">
        <w:t xml:space="preserve"> (прил</w:t>
      </w:r>
      <w:r w:rsidR="002F665E">
        <w:t>ожение</w:t>
      </w:r>
      <w:r w:rsidR="002F665E" w:rsidRPr="00C20F6D">
        <w:t xml:space="preserve">). </w:t>
      </w:r>
    </w:p>
    <w:p w:rsidR="00CD7607" w:rsidRPr="00A2584D" w:rsidRDefault="00A2584D" w:rsidP="00CD7607">
      <w:pPr>
        <w:ind w:firstLine="720"/>
        <w:jc w:val="both"/>
        <w:rPr>
          <w:sz w:val="26"/>
          <w:szCs w:val="26"/>
        </w:rPr>
      </w:pPr>
      <w:r w:rsidRPr="00A2584D">
        <w:rPr>
          <w:sz w:val="26"/>
          <w:szCs w:val="26"/>
        </w:rPr>
        <w:t>2</w:t>
      </w:r>
      <w:r w:rsidR="00CD7607" w:rsidRPr="00A2584D">
        <w:rPr>
          <w:sz w:val="26"/>
          <w:szCs w:val="26"/>
        </w:rPr>
        <w:t>. </w:t>
      </w:r>
      <w:proofErr w:type="gramStart"/>
      <w:r w:rsidR="00CD7607" w:rsidRPr="00A2584D">
        <w:rPr>
          <w:sz w:val="26"/>
          <w:szCs w:val="26"/>
        </w:rPr>
        <w:t>Контроль за</w:t>
      </w:r>
      <w:proofErr w:type="gramEnd"/>
      <w:r w:rsidR="00CD7607" w:rsidRPr="00A2584D">
        <w:rPr>
          <w:sz w:val="26"/>
          <w:szCs w:val="26"/>
        </w:rPr>
        <w:t xml:space="preserve"> выполнением настоящего решения возложить на </w:t>
      </w:r>
      <w:r w:rsidRPr="00A2584D">
        <w:rPr>
          <w:sz w:val="26"/>
          <w:szCs w:val="26"/>
        </w:rPr>
        <w:t xml:space="preserve">секретаря </w:t>
      </w:r>
      <w:r>
        <w:rPr>
          <w:sz w:val="26"/>
          <w:szCs w:val="26"/>
        </w:rPr>
        <w:t xml:space="preserve">участковой избирательной </w:t>
      </w:r>
      <w:r w:rsidRPr="00A2584D">
        <w:rPr>
          <w:sz w:val="26"/>
          <w:szCs w:val="26"/>
        </w:rPr>
        <w:t>комиссии</w:t>
      </w:r>
      <w:r>
        <w:rPr>
          <w:sz w:val="26"/>
          <w:szCs w:val="26"/>
        </w:rPr>
        <w:t xml:space="preserve"> избирательного участка № 1197</w:t>
      </w:r>
      <w:r w:rsidRPr="00A2584D">
        <w:rPr>
          <w:sz w:val="26"/>
          <w:szCs w:val="26"/>
        </w:rPr>
        <w:t xml:space="preserve"> </w:t>
      </w:r>
      <w:r w:rsidR="00DF166F">
        <w:rPr>
          <w:sz w:val="26"/>
          <w:szCs w:val="26"/>
        </w:rPr>
        <w:t>Гончарову Ульяну Игоревну.</w:t>
      </w:r>
    </w:p>
    <w:p w:rsidR="00C17B2D" w:rsidRPr="00C17B2D" w:rsidRDefault="00C17B2D" w:rsidP="00C17B2D">
      <w:pPr>
        <w:spacing w:before="240"/>
        <w:contextualSpacing/>
        <w:jc w:val="both"/>
        <w:rPr>
          <w:color w:val="000000"/>
          <w:sz w:val="26"/>
          <w:szCs w:val="26"/>
        </w:rPr>
      </w:pPr>
    </w:p>
    <w:p w:rsidR="00DF166F" w:rsidRDefault="00DF166F" w:rsidP="00DF166F">
      <w:pPr>
        <w:jc w:val="both"/>
      </w:pPr>
    </w:p>
    <w:tbl>
      <w:tblPr>
        <w:tblW w:w="9495" w:type="dxa"/>
        <w:tblInd w:w="108" w:type="dxa"/>
        <w:tblLayout w:type="fixed"/>
        <w:tblLook w:val="04A0" w:firstRow="1" w:lastRow="0" w:firstColumn="1" w:lastColumn="0" w:noHBand="0" w:noVBand="1"/>
      </w:tblPr>
      <w:tblGrid>
        <w:gridCol w:w="5243"/>
        <w:gridCol w:w="1539"/>
        <w:gridCol w:w="2713"/>
      </w:tblGrid>
      <w:tr w:rsidR="00DF166F" w:rsidTr="00DF166F">
        <w:trPr>
          <w:cantSplit/>
        </w:trPr>
        <w:tc>
          <w:tcPr>
            <w:tcW w:w="5245" w:type="dxa"/>
            <w:hideMark/>
          </w:tcPr>
          <w:p w:rsidR="00DF166F" w:rsidRDefault="00DF166F">
            <w:pPr>
              <w:jc w:val="left"/>
              <w:rPr>
                <w:sz w:val="26"/>
                <w:szCs w:val="26"/>
              </w:rPr>
            </w:pPr>
            <w:r>
              <w:rPr>
                <w:sz w:val="26"/>
                <w:szCs w:val="26"/>
              </w:rPr>
              <w:t xml:space="preserve">Председатель комиссии </w:t>
            </w:r>
          </w:p>
        </w:tc>
        <w:tc>
          <w:tcPr>
            <w:tcW w:w="1539" w:type="dxa"/>
          </w:tcPr>
          <w:p w:rsidR="00DF166F" w:rsidRDefault="00DF166F">
            <w:pPr>
              <w:rPr>
                <w:sz w:val="26"/>
                <w:szCs w:val="26"/>
              </w:rPr>
            </w:pPr>
          </w:p>
        </w:tc>
        <w:tc>
          <w:tcPr>
            <w:tcW w:w="2714" w:type="dxa"/>
            <w:hideMark/>
          </w:tcPr>
          <w:p w:rsidR="00DF166F" w:rsidRDefault="00DF166F">
            <w:pPr>
              <w:jc w:val="left"/>
              <w:rPr>
                <w:b/>
                <w:sz w:val="26"/>
                <w:szCs w:val="26"/>
              </w:rPr>
            </w:pPr>
            <w:r>
              <w:rPr>
                <w:sz w:val="26"/>
                <w:szCs w:val="26"/>
              </w:rPr>
              <w:t>С.А. Артеменко</w:t>
            </w:r>
          </w:p>
        </w:tc>
      </w:tr>
    </w:tbl>
    <w:p w:rsidR="00DF166F" w:rsidRDefault="00DF166F" w:rsidP="00DF166F">
      <w:pPr>
        <w:jc w:val="both"/>
        <w:rPr>
          <w:sz w:val="26"/>
          <w:szCs w:val="26"/>
        </w:rPr>
      </w:pPr>
    </w:p>
    <w:tbl>
      <w:tblPr>
        <w:tblW w:w="9495" w:type="dxa"/>
        <w:tblInd w:w="108" w:type="dxa"/>
        <w:tblLayout w:type="fixed"/>
        <w:tblLook w:val="04A0" w:firstRow="1" w:lastRow="0" w:firstColumn="1" w:lastColumn="0" w:noHBand="0" w:noVBand="1"/>
      </w:tblPr>
      <w:tblGrid>
        <w:gridCol w:w="5243"/>
        <w:gridCol w:w="1512"/>
        <w:gridCol w:w="2740"/>
      </w:tblGrid>
      <w:tr w:rsidR="00DF166F" w:rsidTr="00DF166F">
        <w:trPr>
          <w:cantSplit/>
        </w:trPr>
        <w:tc>
          <w:tcPr>
            <w:tcW w:w="5245" w:type="dxa"/>
            <w:hideMark/>
          </w:tcPr>
          <w:p w:rsidR="00DF166F" w:rsidRDefault="00DF166F">
            <w:pPr>
              <w:jc w:val="left"/>
              <w:rPr>
                <w:sz w:val="26"/>
                <w:szCs w:val="26"/>
              </w:rPr>
            </w:pPr>
            <w:r>
              <w:rPr>
                <w:sz w:val="26"/>
                <w:szCs w:val="26"/>
              </w:rPr>
              <w:t xml:space="preserve">Секретарь комиссии </w:t>
            </w:r>
          </w:p>
        </w:tc>
        <w:tc>
          <w:tcPr>
            <w:tcW w:w="1512" w:type="dxa"/>
          </w:tcPr>
          <w:p w:rsidR="00DF166F" w:rsidRDefault="00DF166F">
            <w:pPr>
              <w:rPr>
                <w:sz w:val="26"/>
                <w:szCs w:val="26"/>
              </w:rPr>
            </w:pPr>
          </w:p>
        </w:tc>
        <w:tc>
          <w:tcPr>
            <w:tcW w:w="2741" w:type="dxa"/>
            <w:hideMark/>
          </w:tcPr>
          <w:p w:rsidR="00DF166F" w:rsidRDefault="00DF166F">
            <w:pPr>
              <w:jc w:val="left"/>
              <w:rPr>
                <w:sz w:val="26"/>
                <w:szCs w:val="26"/>
              </w:rPr>
            </w:pPr>
            <w:r>
              <w:rPr>
                <w:sz w:val="26"/>
                <w:szCs w:val="26"/>
              </w:rPr>
              <w:t>У.И. Гончарова</w:t>
            </w:r>
          </w:p>
        </w:tc>
      </w:tr>
    </w:tbl>
    <w:p w:rsidR="00DF166F" w:rsidRDefault="00DF166F" w:rsidP="00DF166F">
      <w:pPr>
        <w:jc w:val="left"/>
        <w:rPr>
          <w:sz w:val="14"/>
        </w:rPr>
      </w:pPr>
    </w:p>
    <w:p w:rsidR="003226D5" w:rsidRDefault="003226D5">
      <w:pPr>
        <w:jc w:val="left"/>
        <w:rPr>
          <w:sz w:val="20"/>
          <w:szCs w:val="20"/>
        </w:rPr>
      </w:pPr>
      <w:r>
        <w:rPr>
          <w:sz w:val="20"/>
          <w:szCs w:val="20"/>
        </w:rPr>
        <w:br w:type="page"/>
      </w:r>
    </w:p>
    <w:tbl>
      <w:tblPr>
        <w:tblW w:w="9344" w:type="dxa"/>
        <w:tblInd w:w="108" w:type="dxa"/>
        <w:tblLayout w:type="fixed"/>
        <w:tblLook w:val="01E0" w:firstRow="1" w:lastRow="1" w:firstColumn="1" w:lastColumn="1" w:noHBand="0" w:noVBand="0"/>
      </w:tblPr>
      <w:tblGrid>
        <w:gridCol w:w="4111"/>
        <w:gridCol w:w="5233"/>
      </w:tblGrid>
      <w:tr w:rsidR="003226D5" w:rsidRPr="00F060F1" w:rsidTr="00A2584D">
        <w:tc>
          <w:tcPr>
            <w:tcW w:w="4111" w:type="dxa"/>
          </w:tcPr>
          <w:p w:rsidR="003226D5" w:rsidRPr="00E756AA" w:rsidRDefault="003226D5" w:rsidP="00A2584D">
            <w:pPr>
              <w:suppressAutoHyphens/>
              <w:spacing w:line="360" w:lineRule="auto"/>
            </w:pPr>
          </w:p>
        </w:tc>
        <w:tc>
          <w:tcPr>
            <w:tcW w:w="5233" w:type="dxa"/>
          </w:tcPr>
          <w:p w:rsidR="003226D5" w:rsidRPr="00EB0226" w:rsidRDefault="003226D5" w:rsidP="00A2584D">
            <w:pPr>
              <w:pStyle w:val="af1"/>
              <w:spacing w:before="0" w:beforeAutospacing="0" w:after="0" w:afterAutospacing="0"/>
              <w:jc w:val="center"/>
              <w:rPr>
                <w:rFonts w:ascii="Times New Roman" w:hAnsi="Times New Roman" w:cs="Times New Roman"/>
                <w:bCs/>
                <w:sz w:val="26"/>
                <w:szCs w:val="26"/>
              </w:rPr>
            </w:pPr>
            <w:r w:rsidRPr="00EB0226">
              <w:rPr>
                <w:rFonts w:ascii="Times New Roman" w:hAnsi="Times New Roman" w:cs="Times New Roman"/>
                <w:bCs/>
                <w:sz w:val="26"/>
                <w:szCs w:val="26"/>
              </w:rPr>
              <w:t>Приложение</w:t>
            </w:r>
          </w:p>
          <w:p w:rsidR="003226D5" w:rsidRPr="00EB0226" w:rsidRDefault="003226D5" w:rsidP="00A2584D">
            <w:pPr>
              <w:pStyle w:val="af1"/>
              <w:spacing w:before="0" w:beforeAutospacing="0" w:after="0" w:afterAutospacing="0"/>
              <w:jc w:val="center"/>
              <w:rPr>
                <w:rFonts w:ascii="Times New Roman" w:hAnsi="Times New Roman" w:cs="Times New Roman"/>
                <w:bCs/>
                <w:sz w:val="26"/>
                <w:szCs w:val="26"/>
              </w:rPr>
            </w:pPr>
          </w:p>
          <w:p w:rsidR="003226D5" w:rsidRPr="00EB0226" w:rsidRDefault="003226D5" w:rsidP="00A2584D">
            <w:pPr>
              <w:pStyle w:val="af1"/>
              <w:spacing w:before="0" w:beforeAutospacing="0" w:after="0" w:afterAutospacing="0"/>
              <w:jc w:val="center"/>
              <w:rPr>
                <w:rFonts w:ascii="Times New Roman" w:hAnsi="Times New Roman" w:cs="Times New Roman"/>
                <w:bCs/>
                <w:sz w:val="26"/>
                <w:szCs w:val="26"/>
              </w:rPr>
            </w:pPr>
            <w:r w:rsidRPr="00EB0226">
              <w:rPr>
                <w:rFonts w:ascii="Times New Roman" w:hAnsi="Times New Roman" w:cs="Times New Roman"/>
                <w:bCs/>
                <w:sz w:val="26"/>
                <w:szCs w:val="26"/>
              </w:rPr>
              <w:t xml:space="preserve">УТВЕРЖДЕН </w:t>
            </w:r>
          </w:p>
          <w:p w:rsidR="00EB0226" w:rsidRPr="00EB0226" w:rsidRDefault="00A2584D" w:rsidP="00A2584D">
            <w:pPr>
              <w:pStyle w:val="af1"/>
              <w:spacing w:before="0" w:beforeAutospacing="0" w:after="0" w:afterAutospacing="0"/>
              <w:jc w:val="center"/>
              <w:rPr>
                <w:i/>
                <w:sz w:val="18"/>
                <w:szCs w:val="18"/>
              </w:rPr>
            </w:pPr>
            <w:r w:rsidRPr="00EB0226">
              <w:rPr>
                <w:rFonts w:ascii="Times New Roman" w:hAnsi="Times New Roman" w:cs="Times New Roman"/>
                <w:bCs/>
                <w:sz w:val="26"/>
                <w:szCs w:val="26"/>
              </w:rPr>
              <w:t>Р</w:t>
            </w:r>
            <w:r w:rsidR="003226D5" w:rsidRPr="00EB0226">
              <w:rPr>
                <w:rFonts w:ascii="Times New Roman" w:hAnsi="Times New Roman" w:cs="Times New Roman"/>
                <w:bCs/>
                <w:sz w:val="26"/>
                <w:szCs w:val="26"/>
              </w:rPr>
              <w:t>ешением</w:t>
            </w:r>
            <w:r>
              <w:rPr>
                <w:rFonts w:ascii="Times New Roman" w:hAnsi="Times New Roman" w:cs="Times New Roman"/>
                <w:bCs/>
                <w:sz w:val="26"/>
                <w:szCs w:val="26"/>
              </w:rPr>
              <w:t xml:space="preserve"> участковой </w:t>
            </w:r>
            <w:r w:rsidR="00DF166F">
              <w:rPr>
                <w:rFonts w:ascii="Times New Roman" w:hAnsi="Times New Roman" w:cs="Times New Roman"/>
                <w:bCs/>
                <w:sz w:val="26"/>
                <w:szCs w:val="26"/>
              </w:rPr>
              <w:t>избирательной комиссии избирате</w:t>
            </w:r>
            <w:r>
              <w:rPr>
                <w:rFonts w:ascii="Times New Roman" w:hAnsi="Times New Roman" w:cs="Times New Roman"/>
                <w:bCs/>
                <w:sz w:val="26"/>
                <w:szCs w:val="26"/>
              </w:rPr>
              <w:t>льного участка № 1197</w:t>
            </w:r>
          </w:p>
          <w:p w:rsidR="003226D5" w:rsidRPr="00EB0226" w:rsidRDefault="003226D5" w:rsidP="00A2584D">
            <w:pPr>
              <w:pStyle w:val="af1"/>
              <w:spacing w:before="0" w:beforeAutospacing="0" w:after="0" w:afterAutospacing="0"/>
              <w:jc w:val="center"/>
              <w:rPr>
                <w:rFonts w:ascii="Times New Roman" w:hAnsi="Times New Roman" w:cs="Times New Roman"/>
                <w:sz w:val="26"/>
                <w:szCs w:val="26"/>
                <w:u w:val="single"/>
              </w:rPr>
            </w:pPr>
            <w:r w:rsidRPr="00EB0226">
              <w:rPr>
                <w:rFonts w:ascii="Times New Roman" w:hAnsi="Times New Roman" w:cs="Times New Roman"/>
                <w:sz w:val="26"/>
                <w:szCs w:val="26"/>
              </w:rPr>
              <w:t xml:space="preserve">от </w:t>
            </w:r>
            <w:r w:rsidR="00A2584D">
              <w:rPr>
                <w:rFonts w:ascii="Times New Roman" w:hAnsi="Times New Roman" w:cs="Times New Roman"/>
                <w:sz w:val="26"/>
                <w:szCs w:val="26"/>
              </w:rPr>
              <w:t>16 августа 2024 г.</w:t>
            </w:r>
            <w:r w:rsidRPr="00EB0226">
              <w:rPr>
                <w:rFonts w:ascii="Times New Roman" w:hAnsi="Times New Roman" w:cs="Times New Roman"/>
                <w:sz w:val="26"/>
                <w:szCs w:val="26"/>
              </w:rPr>
              <w:t xml:space="preserve"> № </w:t>
            </w:r>
            <w:r w:rsidR="000D1475">
              <w:rPr>
                <w:rFonts w:ascii="Times New Roman" w:hAnsi="Times New Roman" w:cs="Times New Roman"/>
                <w:sz w:val="26"/>
                <w:szCs w:val="26"/>
              </w:rPr>
              <w:t>10/20</w:t>
            </w:r>
          </w:p>
        </w:tc>
      </w:tr>
    </w:tbl>
    <w:p w:rsidR="003226D5" w:rsidRPr="00EB0226" w:rsidRDefault="003226D5" w:rsidP="003226D5">
      <w:pPr>
        <w:pStyle w:val="ConsPlusNonformat"/>
        <w:widowControl/>
        <w:spacing w:line="360" w:lineRule="auto"/>
        <w:rPr>
          <w:rFonts w:ascii="Times New Roman" w:hAnsi="Times New Roman" w:cs="Times New Roman"/>
          <w:color w:val="000000"/>
          <w:sz w:val="26"/>
          <w:szCs w:val="26"/>
        </w:rPr>
      </w:pPr>
    </w:p>
    <w:p w:rsidR="00D74920" w:rsidRDefault="00EB0226" w:rsidP="00EB0226">
      <w:pPr>
        <w:ind w:right="34"/>
        <w:rPr>
          <w:b/>
          <w:sz w:val="26"/>
          <w:szCs w:val="26"/>
        </w:rPr>
      </w:pPr>
      <w:r w:rsidRPr="00EB0226">
        <w:rPr>
          <w:b/>
          <w:sz w:val="26"/>
          <w:szCs w:val="26"/>
        </w:rPr>
        <w:t xml:space="preserve">Порядок и формы учета и отчетности </w:t>
      </w:r>
    </w:p>
    <w:p w:rsidR="00D74920" w:rsidRDefault="00EB0226" w:rsidP="00D74920">
      <w:pPr>
        <w:ind w:right="34"/>
        <w:rPr>
          <w:b/>
          <w:sz w:val="26"/>
          <w:szCs w:val="26"/>
        </w:rPr>
      </w:pPr>
      <w:r w:rsidRPr="00EB0226">
        <w:rPr>
          <w:b/>
          <w:sz w:val="26"/>
          <w:szCs w:val="26"/>
        </w:rPr>
        <w:t xml:space="preserve">о поступлении средств избирательных фондов кандидатов </w:t>
      </w:r>
    </w:p>
    <w:p w:rsidR="00EB0226" w:rsidRPr="00EB0226" w:rsidRDefault="00EB0226" w:rsidP="00EB0226">
      <w:pPr>
        <w:ind w:right="34"/>
        <w:rPr>
          <w:b/>
          <w:sz w:val="26"/>
          <w:szCs w:val="26"/>
        </w:rPr>
      </w:pPr>
      <w:r w:rsidRPr="00EB0226">
        <w:rPr>
          <w:b/>
          <w:sz w:val="26"/>
          <w:szCs w:val="26"/>
        </w:rPr>
        <w:t xml:space="preserve">при проведении </w:t>
      </w:r>
      <w:r w:rsidR="00A2584D">
        <w:rPr>
          <w:b/>
          <w:sz w:val="26"/>
          <w:szCs w:val="26"/>
        </w:rPr>
        <w:t xml:space="preserve">досрочных </w:t>
      </w:r>
      <w:r w:rsidRPr="00EB0226">
        <w:rPr>
          <w:b/>
          <w:sz w:val="26"/>
          <w:szCs w:val="26"/>
        </w:rPr>
        <w:t>выборов глав</w:t>
      </w:r>
      <w:r w:rsidR="00A2584D">
        <w:rPr>
          <w:b/>
          <w:sz w:val="26"/>
          <w:szCs w:val="26"/>
        </w:rPr>
        <w:t>ы Лобанихинского сельсовета Новичихинского района Алтайского края</w:t>
      </w:r>
      <w:r w:rsidRPr="00EB0226">
        <w:rPr>
          <w:b/>
          <w:sz w:val="26"/>
          <w:szCs w:val="26"/>
        </w:rPr>
        <w:t xml:space="preserve"> и расходовании этих средств</w:t>
      </w:r>
    </w:p>
    <w:p w:rsidR="002E4F21" w:rsidRDefault="002E4F21" w:rsidP="00EB0226">
      <w:pPr>
        <w:rPr>
          <w:sz w:val="20"/>
          <w:szCs w:val="20"/>
        </w:rPr>
      </w:pPr>
    </w:p>
    <w:p w:rsidR="008E5CC2" w:rsidRDefault="008E5CC2" w:rsidP="00EB0226">
      <w:pPr>
        <w:rPr>
          <w:sz w:val="20"/>
          <w:szCs w:val="20"/>
        </w:rPr>
      </w:pPr>
    </w:p>
    <w:p w:rsidR="00A2584D" w:rsidRPr="005D3165" w:rsidRDefault="00A2584D" w:rsidP="00A2584D">
      <w:pPr>
        <w:pStyle w:val="ConsNormal"/>
        <w:widowControl/>
        <w:ind w:firstLine="709"/>
        <w:jc w:val="both"/>
        <w:rPr>
          <w:sz w:val="26"/>
          <w:szCs w:val="26"/>
        </w:rPr>
      </w:pPr>
      <w:proofErr w:type="gramStart"/>
      <w:r w:rsidRPr="005D3165">
        <w:rPr>
          <w:sz w:val="26"/>
          <w:szCs w:val="26"/>
        </w:rPr>
        <w:t>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 (далее – Федеральный закон), Кодексом Алтайского края о выборах</w:t>
      </w:r>
      <w:r w:rsidR="00E32F71">
        <w:rPr>
          <w:sz w:val="26"/>
          <w:szCs w:val="26"/>
        </w:rPr>
        <w:t xml:space="preserve"> и</w:t>
      </w:r>
      <w:r w:rsidRPr="005D3165">
        <w:rPr>
          <w:sz w:val="26"/>
          <w:szCs w:val="26"/>
        </w:rPr>
        <w:t xml:space="preserve"> референдум</w:t>
      </w:r>
      <w:r w:rsidR="00E32F71">
        <w:rPr>
          <w:sz w:val="26"/>
          <w:szCs w:val="26"/>
        </w:rPr>
        <w:t>ах</w:t>
      </w:r>
      <w:r w:rsidRPr="005D3165">
        <w:rPr>
          <w:sz w:val="26"/>
          <w:szCs w:val="26"/>
        </w:rPr>
        <w:t xml:space="preserve"> от 08 июля 2003 г. № 35-ЗС (далее – Кодекс) </w:t>
      </w:r>
      <w:r w:rsidR="00E32F71">
        <w:rPr>
          <w:sz w:val="26"/>
          <w:szCs w:val="26"/>
        </w:rPr>
        <w:t xml:space="preserve">участковая избирательная комиссия </w:t>
      </w:r>
      <w:r w:rsidRPr="005D3165">
        <w:rPr>
          <w:sz w:val="26"/>
          <w:szCs w:val="26"/>
        </w:rPr>
        <w:t>избирательн</w:t>
      </w:r>
      <w:r w:rsidR="00E32F71">
        <w:rPr>
          <w:sz w:val="26"/>
          <w:szCs w:val="26"/>
        </w:rPr>
        <w:t>ого</w:t>
      </w:r>
      <w:r w:rsidRPr="005D3165">
        <w:rPr>
          <w:sz w:val="26"/>
          <w:szCs w:val="26"/>
        </w:rPr>
        <w:t xml:space="preserve"> </w:t>
      </w:r>
      <w:r w:rsidR="00E32F71">
        <w:rPr>
          <w:sz w:val="26"/>
          <w:szCs w:val="26"/>
        </w:rPr>
        <w:t xml:space="preserve">участка № 1197 </w:t>
      </w:r>
      <w:r w:rsidRPr="005D3165">
        <w:rPr>
          <w:sz w:val="26"/>
          <w:szCs w:val="26"/>
        </w:rPr>
        <w:t>устанавливает следующий Порядок и формы учета и отчетности о поступлении средств</w:t>
      </w:r>
      <w:proofErr w:type="gramEnd"/>
      <w:r w:rsidRPr="005D3165">
        <w:rPr>
          <w:sz w:val="26"/>
          <w:szCs w:val="26"/>
        </w:rPr>
        <w:t xml:space="preserve"> избирательных фондов кандидатов при проведении </w:t>
      </w:r>
      <w:r>
        <w:rPr>
          <w:sz w:val="26"/>
          <w:szCs w:val="26"/>
        </w:rPr>
        <w:t xml:space="preserve">досрочных </w:t>
      </w:r>
      <w:r w:rsidRPr="005D3165">
        <w:rPr>
          <w:sz w:val="26"/>
          <w:szCs w:val="26"/>
        </w:rPr>
        <w:t xml:space="preserve">выборов главы </w:t>
      </w:r>
      <w:r>
        <w:rPr>
          <w:sz w:val="26"/>
          <w:szCs w:val="26"/>
        </w:rPr>
        <w:t>Лобанихинского</w:t>
      </w:r>
      <w:r w:rsidRPr="005D3165">
        <w:rPr>
          <w:sz w:val="26"/>
          <w:szCs w:val="26"/>
        </w:rPr>
        <w:t xml:space="preserve"> сельсовета Новичихинского района Алтайского края и расходовании этих средств (далее – Порядок).</w:t>
      </w:r>
    </w:p>
    <w:p w:rsidR="00A2584D" w:rsidRPr="005D3165" w:rsidRDefault="00A2584D" w:rsidP="00A2584D">
      <w:pPr>
        <w:pStyle w:val="ConsNormal"/>
        <w:widowControl/>
        <w:ind w:firstLine="0"/>
        <w:jc w:val="both"/>
        <w:rPr>
          <w:sz w:val="26"/>
          <w:szCs w:val="26"/>
        </w:rPr>
      </w:pPr>
    </w:p>
    <w:p w:rsidR="00A2584D" w:rsidRPr="005D3165" w:rsidRDefault="00A2584D" w:rsidP="00A2584D">
      <w:pPr>
        <w:pStyle w:val="ConsNormal"/>
        <w:widowControl/>
        <w:ind w:firstLine="0"/>
        <w:jc w:val="center"/>
        <w:rPr>
          <w:b/>
          <w:sz w:val="26"/>
          <w:szCs w:val="26"/>
        </w:rPr>
      </w:pPr>
      <w:r w:rsidRPr="005D3165">
        <w:rPr>
          <w:b/>
          <w:sz w:val="26"/>
          <w:szCs w:val="26"/>
        </w:rPr>
        <w:t>1. Общие положения</w:t>
      </w:r>
    </w:p>
    <w:p w:rsidR="00A2584D" w:rsidRPr="005D3165" w:rsidRDefault="00A2584D" w:rsidP="00A2584D">
      <w:pPr>
        <w:pStyle w:val="ConsNormal"/>
        <w:widowControl/>
        <w:jc w:val="both"/>
        <w:rPr>
          <w:sz w:val="26"/>
          <w:szCs w:val="26"/>
        </w:rPr>
      </w:pPr>
      <w:r w:rsidRPr="005D3165">
        <w:rPr>
          <w:sz w:val="26"/>
          <w:szCs w:val="26"/>
        </w:rPr>
        <w:t>1.1. Кандидаты на должность главы муниципального образования обязаны создать собственные избирательные фонды для финансирования своих избирательных кампаний.</w:t>
      </w:r>
    </w:p>
    <w:p w:rsidR="00A2584D" w:rsidRPr="005D3165" w:rsidRDefault="00A2584D" w:rsidP="00A2584D">
      <w:pPr>
        <w:autoSpaceDE w:val="0"/>
        <w:autoSpaceDN w:val="0"/>
        <w:adjustRightInd w:val="0"/>
        <w:ind w:firstLine="720"/>
        <w:jc w:val="both"/>
        <w:rPr>
          <w:sz w:val="26"/>
          <w:szCs w:val="26"/>
        </w:rPr>
      </w:pPr>
      <w:r w:rsidRPr="005D3165">
        <w:rPr>
          <w:sz w:val="26"/>
          <w:szCs w:val="26"/>
        </w:rPr>
        <w:t>На выборах глав муниципальных образований при числе избирателей в избирательном округе не более пяти тысяч человек создание кандидатом избирательного фонда необязательно при условии, что финансирование кандидатом своей избирательной кампании не производится. В этом случае кандидат уведомляет соответствующую избирательную комиссию об указанных обстоятельствах.</w:t>
      </w:r>
    </w:p>
    <w:p w:rsidR="00A2584D" w:rsidRPr="005D3165" w:rsidRDefault="00A2584D" w:rsidP="00A2584D">
      <w:pPr>
        <w:autoSpaceDE w:val="0"/>
        <w:autoSpaceDN w:val="0"/>
        <w:adjustRightInd w:val="0"/>
        <w:ind w:firstLine="720"/>
        <w:jc w:val="both"/>
        <w:rPr>
          <w:sz w:val="26"/>
          <w:szCs w:val="26"/>
        </w:rPr>
      </w:pPr>
      <w:r w:rsidRPr="005D3165">
        <w:rPr>
          <w:sz w:val="26"/>
          <w:szCs w:val="26"/>
        </w:rPr>
        <w:t>1.2. Все денежные средства, образующие избирательный фонд, перечисляются на специальный избирательный счет, открытый с разрешения соответствующей избирательной комиссии кандидатом либо его уполномоченным предста</w:t>
      </w:r>
      <w:r>
        <w:rPr>
          <w:sz w:val="26"/>
          <w:szCs w:val="26"/>
        </w:rPr>
        <w:t xml:space="preserve">вителем по финансовым вопросам </w:t>
      </w:r>
      <w:r w:rsidRPr="005D3165">
        <w:rPr>
          <w:sz w:val="26"/>
          <w:szCs w:val="26"/>
        </w:rPr>
        <w:t>в подразделении Алтайского отделения № 8644 ПАО Сбербанк (далее – Банк),</w:t>
      </w:r>
      <w:r w:rsidRPr="005D3165">
        <w:rPr>
          <w:i/>
          <w:sz w:val="26"/>
          <w:szCs w:val="26"/>
        </w:rPr>
        <w:t xml:space="preserve"> </w:t>
      </w:r>
      <w:r w:rsidRPr="005D3165">
        <w:rPr>
          <w:sz w:val="26"/>
          <w:szCs w:val="26"/>
        </w:rPr>
        <w:t>указанном соответствующей избирательной комиссией.</w:t>
      </w:r>
    </w:p>
    <w:p w:rsidR="00A2584D" w:rsidRPr="005D3165" w:rsidRDefault="00A2584D" w:rsidP="00A2584D">
      <w:pPr>
        <w:autoSpaceDE w:val="0"/>
        <w:autoSpaceDN w:val="0"/>
        <w:adjustRightInd w:val="0"/>
        <w:ind w:firstLine="720"/>
        <w:jc w:val="both"/>
        <w:rPr>
          <w:sz w:val="26"/>
          <w:szCs w:val="26"/>
        </w:rPr>
      </w:pPr>
      <w:r w:rsidRPr="005D3165">
        <w:rPr>
          <w:sz w:val="26"/>
          <w:szCs w:val="26"/>
        </w:rPr>
        <w:t>На выборах</w:t>
      </w:r>
      <w:r>
        <w:rPr>
          <w:sz w:val="26"/>
          <w:szCs w:val="26"/>
        </w:rPr>
        <w:t xml:space="preserve"> </w:t>
      </w:r>
      <w:r w:rsidRPr="005D3165">
        <w:rPr>
          <w:sz w:val="26"/>
          <w:szCs w:val="26"/>
        </w:rPr>
        <w:t xml:space="preserve">глав муниципальных образований сельских поселений перечисление средств избирательного фонда на специальный избирательный счет необязательно в случае, если расходы на финансирование избирательной кампании кандидата не превышают </w:t>
      </w:r>
      <w:r w:rsidRPr="00C6533C">
        <w:rPr>
          <w:b/>
          <w:sz w:val="26"/>
          <w:szCs w:val="26"/>
        </w:rPr>
        <w:t>пятнадцати тысяч рублей</w:t>
      </w:r>
      <w:r w:rsidRPr="005D3165">
        <w:rPr>
          <w:sz w:val="26"/>
          <w:szCs w:val="26"/>
        </w:rPr>
        <w:t>. В этом случае избирательный фонд создается только за счет собственных средств кандидата.</w:t>
      </w:r>
    </w:p>
    <w:p w:rsidR="00A2584D" w:rsidRPr="005D3165" w:rsidRDefault="00A2584D" w:rsidP="00A2584D">
      <w:pPr>
        <w:autoSpaceDE w:val="0"/>
        <w:autoSpaceDN w:val="0"/>
        <w:adjustRightInd w:val="0"/>
        <w:ind w:firstLine="720"/>
        <w:jc w:val="both"/>
        <w:rPr>
          <w:sz w:val="26"/>
          <w:szCs w:val="26"/>
        </w:rPr>
      </w:pPr>
      <w:r w:rsidRPr="005D3165">
        <w:rPr>
          <w:sz w:val="26"/>
          <w:szCs w:val="26"/>
        </w:rPr>
        <w:t>1.5. Кандидат вправе назначить уполномоченных представителей по финансовым вопросам, действующих от имени кандидата на основании нотариально удостоверенной доверенности, наделенных полномочиями по распоряжению средствами избирательного фонда данного кандидата и иными связанными с этим полномочиями.</w:t>
      </w:r>
    </w:p>
    <w:p w:rsidR="00A2584D" w:rsidRPr="005D3165" w:rsidRDefault="00A2584D" w:rsidP="00A2584D">
      <w:pPr>
        <w:autoSpaceDE w:val="0"/>
        <w:autoSpaceDN w:val="0"/>
        <w:adjustRightInd w:val="0"/>
        <w:ind w:firstLine="720"/>
        <w:jc w:val="both"/>
        <w:rPr>
          <w:sz w:val="26"/>
          <w:szCs w:val="26"/>
        </w:rPr>
      </w:pPr>
    </w:p>
    <w:p w:rsidR="00A2584D" w:rsidRPr="005D3165" w:rsidRDefault="00A2584D" w:rsidP="00A2584D">
      <w:pPr>
        <w:autoSpaceDE w:val="0"/>
        <w:autoSpaceDN w:val="0"/>
        <w:adjustRightInd w:val="0"/>
        <w:ind w:firstLine="720"/>
        <w:jc w:val="both"/>
        <w:rPr>
          <w:sz w:val="26"/>
          <w:szCs w:val="26"/>
        </w:rPr>
      </w:pPr>
      <w:r w:rsidRPr="005D3165">
        <w:rPr>
          <w:sz w:val="26"/>
          <w:szCs w:val="26"/>
        </w:rPr>
        <w:lastRenderedPageBreak/>
        <w:t>Регистрация уполномоченных представителей по</w:t>
      </w:r>
      <w:r>
        <w:rPr>
          <w:sz w:val="26"/>
          <w:szCs w:val="26"/>
        </w:rPr>
        <w:t xml:space="preserve"> финансовым вопросам кандидата </w:t>
      </w:r>
      <w:r w:rsidRPr="005D3165">
        <w:rPr>
          <w:sz w:val="26"/>
          <w:szCs w:val="26"/>
        </w:rPr>
        <w:t xml:space="preserve">осуществляется соответствующей избирательной комиссией в порядке, установленном Кодексом. </w:t>
      </w:r>
    </w:p>
    <w:p w:rsidR="00A2584D" w:rsidRPr="005D3165" w:rsidRDefault="00A2584D" w:rsidP="00A2584D">
      <w:pPr>
        <w:widowControl w:val="0"/>
        <w:autoSpaceDE w:val="0"/>
        <w:autoSpaceDN w:val="0"/>
        <w:adjustRightInd w:val="0"/>
        <w:ind w:firstLine="720"/>
        <w:jc w:val="both"/>
        <w:rPr>
          <w:sz w:val="26"/>
          <w:szCs w:val="26"/>
        </w:rPr>
      </w:pPr>
    </w:p>
    <w:p w:rsidR="00A2584D" w:rsidRPr="005D3165" w:rsidRDefault="00A2584D" w:rsidP="00A2584D">
      <w:pPr>
        <w:pStyle w:val="ConsNormal"/>
        <w:widowControl/>
        <w:jc w:val="center"/>
        <w:rPr>
          <w:b/>
          <w:sz w:val="26"/>
          <w:szCs w:val="26"/>
        </w:rPr>
      </w:pPr>
      <w:r w:rsidRPr="005D3165">
        <w:rPr>
          <w:b/>
          <w:sz w:val="26"/>
          <w:szCs w:val="26"/>
        </w:rPr>
        <w:t>2. Учет поступления и порядок расходования средств</w:t>
      </w:r>
      <w:r w:rsidRPr="005D3165">
        <w:rPr>
          <w:sz w:val="26"/>
          <w:szCs w:val="26"/>
        </w:rPr>
        <w:t xml:space="preserve"> </w:t>
      </w:r>
      <w:r w:rsidRPr="005D3165">
        <w:rPr>
          <w:b/>
          <w:sz w:val="26"/>
          <w:szCs w:val="26"/>
        </w:rPr>
        <w:t>избирательных фондов кандидатов</w:t>
      </w:r>
    </w:p>
    <w:p w:rsidR="00A2584D" w:rsidRPr="005D3165" w:rsidRDefault="00A2584D" w:rsidP="00A2584D">
      <w:pPr>
        <w:pStyle w:val="ConsNormal"/>
        <w:widowControl/>
        <w:jc w:val="center"/>
        <w:rPr>
          <w:b/>
          <w:sz w:val="26"/>
          <w:szCs w:val="26"/>
        </w:rPr>
      </w:pPr>
    </w:p>
    <w:p w:rsidR="00A2584D" w:rsidRPr="005D3165" w:rsidRDefault="00A2584D" w:rsidP="00A2584D">
      <w:pPr>
        <w:pStyle w:val="ConsPlusNonformat"/>
        <w:ind w:firstLine="720"/>
        <w:jc w:val="both"/>
        <w:rPr>
          <w:rFonts w:ascii="Times New Roman" w:hAnsi="Times New Roman" w:cs="Times New Roman"/>
          <w:sz w:val="26"/>
          <w:szCs w:val="26"/>
        </w:rPr>
      </w:pPr>
      <w:r>
        <w:rPr>
          <w:rFonts w:ascii="Times New Roman" w:hAnsi="Times New Roman" w:cs="Times New Roman"/>
          <w:sz w:val="26"/>
          <w:szCs w:val="26"/>
        </w:rPr>
        <w:t xml:space="preserve">2.1. Кандидат </w:t>
      </w:r>
      <w:r w:rsidRPr="005D3165">
        <w:rPr>
          <w:rFonts w:ascii="Times New Roman" w:hAnsi="Times New Roman" w:cs="Times New Roman"/>
          <w:sz w:val="26"/>
          <w:szCs w:val="26"/>
        </w:rPr>
        <w:t>вед</w:t>
      </w:r>
      <w:r>
        <w:rPr>
          <w:rFonts w:ascii="Times New Roman" w:hAnsi="Times New Roman" w:cs="Times New Roman"/>
          <w:sz w:val="26"/>
          <w:szCs w:val="26"/>
        </w:rPr>
        <w:t>е</w:t>
      </w:r>
      <w:r w:rsidRPr="005D3165">
        <w:rPr>
          <w:rFonts w:ascii="Times New Roman" w:hAnsi="Times New Roman" w:cs="Times New Roman"/>
          <w:sz w:val="26"/>
          <w:szCs w:val="26"/>
        </w:rPr>
        <w:t>т учет поступления и расходования сре</w:t>
      </w:r>
      <w:proofErr w:type="gramStart"/>
      <w:r w:rsidRPr="005D3165">
        <w:rPr>
          <w:rFonts w:ascii="Times New Roman" w:hAnsi="Times New Roman" w:cs="Times New Roman"/>
          <w:sz w:val="26"/>
          <w:szCs w:val="26"/>
        </w:rPr>
        <w:t>дств св</w:t>
      </w:r>
      <w:proofErr w:type="gramEnd"/>
      <w:r w:rsidRPr="005D3165">
        <w:rPr>
          <w:rFonts w:ascii="Times New Roman" w:hAnsi="Times New Roman" w:cs="Times New Roman"/>
          <w:sz w:val="26"/>
          <w:szCs w:val="26"/>
        </w:rPr>
        <w:t xml:space="preserve">оего избирательного фонда. </w:t>
      </w:r>
      <w:r w:rsidRPr="005D3165">
        <w:rPr>
          <w:rFonts w:ascii="Times New Roman" w:hAnsi="Times New Roman" w:cs="Times New Roman"/>
          <w:bCs/>
          <w:sz w:val="26"/>
          <w:szCs w:val="26"/>
        </w:rPr>
        <w:t xml:space="preserve">Сведения по учету поступления и расходования средств избирательного фонда кандидата </w:t>
      </w:r>
      <w:r w:rsidRPr="005D3165">
        <w:rPr>
          <w:rFonts w:ascii="Times New Roman" w:hAnsi="Times New Roman" w:cs="Times New Roman"/>
          <w:sz w:val="26"/>
          <w:szCs w:val="26"/>
        </w:rPr>
        <w:t>при проведении выборов оформляются по форме согласно приложению № 1 к настоящему Порядку.</w:t>
      </w:r>
    </w:p>
    <w:p w:rsidR="00A2584D" w:rsidRPr="005D3165" w:rsidRDefault="00A2584D" w:rsidP="00A2584D">
      <w:pPr>
        <w:pStyle w:val="ConsPlusNormal"/>
        <w:jc w:val="both"/>
        <w:rPr>
          <w:rFonts w:ascii="Times New Roman" w:hAnsi="Times New Roman" w:cs="Times New Roman"/>
          <w:sz w:val="26"/>
          <w:szCs w:val="26"/>
        </w:rPr>
      </w:pPr>
      <w:r w:rsidRPr="005D3165">
        <w:rPr>
          <w:rFonts w:ascii="Times New Roman" w:hAnsi="Times New Roman" w:cs="Times New Roman"/>
          <w:sz w:val="26"/>
          <w:szCs w:val="26"/>
        </w:rPr>
        <w:t>2.</w:t>
      </w:r>
      <w:r>
        <w:rPr>
          <w:rFonts w:ascii="Times New Roman" w:hAnsi="Times New Roman" w:cs="Times New Roman"/>
          <w:sz w:val="26"/>
          <w:szCs w:val="26"/>
        </w:rPr>
        <w:t>2</w:t>
      </w:r>
      <w:r w:rsidRPr="005D3165">
        <w:rPr>
          <w:rFonts w:ascii="Times New Roman" w:hAnsi="Times New Roman" w:cs="Times New Roman"/>
          <w:sz w:val="26"/>
          <w:szCs w:val="26"/>
        </w:rPr>
        <w:t xml:space="preserve">. Избирательные фонды кандидатов на должности глав муниципальных образований могут формироваться только за счет: </w:t>
      </w:r>
    </w:p>
    <w:p w:rsidR="00A2584D" w:rsidRPr="005D3165" w:rsidRDefault="00A2584D" w:rsidP="00A2584D">
      <w:pPr>
        <w:pStyle w:val="ConsPlusNormal"/>
        <w:jc w:val="both"/>
        <w:rPr>
          <w:rFonts w:ascii="Times New Roman" w:hAnsi="Times New Roman" w:cs="Times New Roman"/>
          <w:sz w:val="26"/>
          <w:szCs w:val="26"/>
        </w:rPr>
      </w:pPr>
      <w:r w:rsidRPr="005D3165">
        <w:rPr>
          <w:rFonts w:ascii="Times New Roman" w:hAnsi="Times New Roman" w:cs="Times New Roman"/>
          <w:sz w:val="26"/>
          <w:szCs w:val="26"/>
        </w:rPr>
        <w:t>1) собственных средств кандидата, которые в совокупности не могут превышать 50 процентов от предельного размера расходования средств избирательного фонда кандидата, установленного пунктом 4 статьи 178 Кодекса (далее – установленного предельного размера расходования средств избирательного фонда кандидата);</w:t>
      </w:r>
    </w:p>
    <w:p w:rsidR="00A2584D" w:rsidRPr="005D3165" w:rsidRDefault="00A2584D" w:rsidP="00A2584D">
      <w:pPr>
        <w:pStyle w:val="ConsPlusNormal"/>
        <w:jc w:val="both"/>
        <w:rPr>
          <w:rFonts w:ascii="Times New Roman" w:hAnsi="Times New Roman" w:cs="Times New Roman"/>
          <w:sz w:val="26"/>
          <w:szCs w:val="26"/>
        </w:rPr>
      </w:pPr>
      <w:r w:rsidRPr="005D3165">
        <w:rPr>
          <w:rFonts w:ascii="Times New Roman" w:hAnsi="Times New Roman" w:cs="Times New Roman"/>
          <w:sz w:val="26"/>
          <w:szCs w:val="26"/>
        </w:rPr>
        <w:t>2) средств, которые выделены кандидату выдвинувшим его избирательным объединением (не из средств избирательного фонда избирательного объединения) и которые в совокупности не могут превышать 50 процентов от установленного предельного размера расходования средств избирательного фонда кандидата;</w:t>
      </w:r>
    </w:p>
    <w:p w:rsidR="00A2584D" w:rsidRPr="005D3165" w:rsidRDefault="00A2584D" w:rsidP="00A2584D">
      <w:pPr>
        <w:pStyle w:val="ConsPlusNormal"/>
        <w:jc w:val="both"/>
        <w:rPr>
          <w:rFonts w:ascii="Times New Roman" w:hAnsi="Times New Roman" w:cs="Times New Roman"/>
          <w:sz w:val="26"/>
          <w:szCs w:val="26"/>
        </w:rPr>
      </w:pPr>
      <w:r w:rsidRPr="005D3165">
        <w:rPr>
          <w:rFonts w:ascii="Times New Roman" w:hAnsi="Times New Roman" w:cs="Times New Roman"/>
          <w:sz w:val="26"/>
          <w:szCs w:val="26"/>
        </w:rPr>
        <w:t>3) добровольных пожертвований юридических лиц в размере, не превышающем для каждого юридического лица 50 процентов от установленного предельного размера расходования средств избирательного фонда кандидата;</w:t>
      </w:r>
    </w:p>
    <w:p w:rsidR="00A2584D" w:rsidRPr="005D3165" w:rsidRDefault="00A2584D" w:rsidP="00A2584D">
      <w:pPr>
        <w:pStyle w:val="ConsPlusNormal"/>
        <w:jc w:val="both"/>
        <w:rPr>
          <w:rFonts w:ascii="Times New Roman" w:hAnsi="Times New Roman" w:cs="Times New Roman"/>
          <w:sz w:val="26"/>
          <w:szCs w:val="26"/>
        </w:rPr>
      </w:pPr>
      <w:r w:rsidRPr="005D3165">
        <w:rPr>
          <w:rFonts w:ascii="Times New Roman" w:hAnsi="Times New Roman" w:cs="Times New Roman"/>
          <w:sz w:val="26"/>
          <w:szCs w:val="26"/>
        </w:rPr>
        <w:t>4) добровольных пожертвований граждан в размере, не превышающем для каждого гражданина:</w:t>
      </w:r>
    </w:p>
    <w:p w:rsidR="00A2584D" w:rsidRPr="005D3165" w:rsidRDefault="00A2584D" w:rsidP="00A2584D">
      <w:pPr>
        <w:pStyle w:val="ConsPlusNormal"/>
        <w:jc w:val="both"/>
        <w:rPr>
          <w:rFonts w:ascii="Times New Roman" w:hAnsi="Times New Roman" w:cs="Times New Roman"/>
          <w:sz w:val="26"/>
          <w:szCs w:val="26"/>
        </w:rPr>
      </w:pPr>
      <w:r w:rsidRPr="005D3165">
        <w:rPr>
          <w:rFonts w:ascii="Times New Roman" w:hAnsi="Times New Roman" w:cs="Times New Roman"/>
          <w:sz w:val="26"/>
          <w:szCs w:val="26"/>
        </w:rPr>
        <w:t>10 процентов от установленного предельного размера расходования средств избирательного фонда кандидата, в муниципальных образованиях с числом зарегистрированных избирателей до 50 тысяч человек;</w:t>
      </w:r>
    </w:p>
    <w:p w:rsidR="00A2584D" w:rsidRPr="005D3165" w:rsidRDefault="00A2584D" w:rsidP="00A2584D">
      <w:pPr>
        <w:pStyle w:val="ConsPlusNormal"/>
        <w:jc w:val="both"/>
        <w:rPr>
          <w:rFonts w:ascii="Times New Roman" w:hAnsi="Times New Roman" w:cs="Times New Roman"/>
          <w:sz w:val="26"/>
          <w:szCs w:val="26"/>
        </w:rPr>
      </w:pPr>
      <w:r w:rsidRPr="005D3165">
        <w:rPr>
          <w:rFonts w:ascii="Times New Roman" w:hAnsi="Times New Roman" w:cs="Times New Roman"/>
          <w:sz w:val="26"/>
          <w:szCs w:val="26"/>
        </w:rPr>
        <w:t>5 процентов от установленного предельного размера расходования средств избирательного фонда кандидата в иных муниципальных образованиях.</w:t>
      </w:r>
    </w:p>
    <w:p w:rsidR="00A2584D" w:rsidRPr="005D3165" w:rsidRDefault="00A2584D" w:rsidP="00A2584D">
      <w:pPr>
        <w:pStyle w:val="ConsPlusNonformat"/>
        <w:ind w:firstLine="720"/>
        <w:jc w:val="both"/>
        <w:rPr>
          <w:rFonts w:ascii="Times New Roman" w:hAnsi="Times New Roman" w:cs="Times New Roman"/>
          <w:sz w:val="26"/>
          <w:szCs w:val="26"/>
        </w:rPr>
      </w:pPr>
      <w:r w:rsidRPr="005D3165">
        <w:rPr>
          <w:rFonts w:ascii="Times New Roman" w:hAnsi="Times New Roman" w:cs="Times New Roman"/>
          <w:sz w:val="26"/>
          <w:szCs w:val="26"/>
        </w:rPr>
        <w:t>2.</w:t>
      </w:r>
      <w:r>
        <w:rPr>
          <w:rFonts w:ascii="Times New Roman" w:hAnsi="Times New Roman" w:cs="Times New Roman"/>
          <w:sz w:val="26"/>
          <w:szCs w:val="26"/>
        </w:rPr>
        <w:t>3</w:t>
      </w:r>
      <w:r w:rsidRPr="005D3165">
        <w:rPr>
          <w:rFonts w:ascii="Times New Roman" w:hAnsi="Times New Roman" w:cs="Times New Roman"/>
          <w:sz w:val="26"/>
          <w:szCs w:val="26"/>
        </w:rPr>
        <w:t>. Предельный размер расходования средств избирательного фонда кандидата на должность главы муниципального образования устанавливается согласно пункту 4 статьи 178 Кодекса.</w:t>
      </w:r>
    </w:p>
    <w:p w:rsidR="00A2584D" w:rsidRPr="005D3165" w:rsidRDefault="00A2584D" w:rsidP="00A2584D">
      <w:pPr>
        <w:pStyle w:val="ConsPlusNonformat"/>
        <w:ind w:firstLine="720"/>
        <w:jc w:val="both"/>
        <w:rPr>
          <w:rFonts w:ascii="Times New Roman" w:hAnsi="Times New Roman" w:cs="Times New Roman"/>
          <w:sz w:val="26"/>
          <w:szCs w:val="26"/>
        </w:rPr>
      </w:pPr>
      <w:r w:rsidRPr="005D3165">
        <w:rPr>
          <w:rFonts w:ascii="Times New Roman" w:hAnsi="Times New Roman" w:cs="Times New Roman"/>
          <w:sz w:val="26"/>
          <w:szCs w:val="26"/>
        </w:rPr>
        <w:t>2.</w:t>
      </w:r>
      <w:r>
        <w:rPr>
          <w:rFonts w:ascii="Times New Roman" w:hAnsi="Times New Roman" w:cs="Times New Roman"/>
          <w:sz w:val="26"/>
          <w:szCs w:val="26"/>
        </w:rPr>
        <w:t>4</w:t>
      </w:r>
      <w:r w:rsidRPr="005D3165">
        <w:rPr>
          <w:rFonts w:ascii="Times New Roman" w:hAnsi="Times New Roman" w:cs="Times New Roman"/>
          <w:sz w:val="26"/>
          <w:szCs w:val="26"/>
        </w:rPr>
        <w:t xml:space="preserve">. Граждане и юридические лица вправе оказывать финансовую поддержку кандидату только через соответствующий избирательный фонд. </w:t>
      </w:r>
    </w:p>
    <w:p w:rsidR="00A2584D" w:rsidRPr="005D3165" w:rsidRDefault="00A2584D" w:rsidP="00A2584D">
      <w:pPr>
        <w:pStyle w:val="ConsPlusNonformat"/>
        <w:ind w:firstLine="720"/>
        <w:jc w:val="both"/>
        <w:rPr>
          <w:rFonts w:ascii="Times New Roman" w:hAnsi="Times New Roman" w:cs="Times New Roman"/>
          <w:sz w:val="26"/>
          <w:szCs w:val="26"/>
        </w:rPr>
      </w:pPr>
      <w:r w:rsidRPr="005D3165">
        <w:rPr>
          <w:rFonts w:ascii="Times New Roman" w:hAnsi="Times New Roman" w:cs="Times New Roman"/>
          <w:sz w:val="26"/>
          <w:szCs w:val="26"/>
        </w:rPr>
        <w:t>2.</w:t>
      </w:r>
      <w:r>
        <w:rPr>
          <w:rFonts w:ascii="Times New Roman" w:hAnsi="Times New Roman" w:cs="Times New Roman"/>
          <w:sz w:val="26"/>
          <w:szCs w:val="26"/>
        </w:rPr>
        <w:t>5</w:t>
      </w:r>
      <w:r w:rsidRPr="005D3165">
        <w:rPr>
          <w:rFonts w:ascii="Times New Roman" w:hAnsi="Times New Roman" w:cs="Times New Roman"/>
          <w:sz w:val="26"/>
          <w:szCs w:val="26"/>
        </w:rPr>
        <w:t>. Добровольным пожертвованием в избирательный фонд кандидата признается:</w:t>
      </w:r>
    </w:p>
    <w:p w:rsidR="00A2584D" w:rsidRPr="005D3165" w:rsidRDefault="00A2584D" w:rsidP="00A2584D">
      <w:pPr>
        <w:pStyle w:val="ConsPlusNonformat"/>
        <w:ind w:firstLine="720"/>
        <w:jc w:val="both"/>
        <w:rPr>
          <w:rFonts w:ascii="Times New Roman" w:hAnsi="Times New Roman" w:cs="Times New Roman"/>
          <w:sz w:val="26"/>
          <w:szCs w:val="26"/>
        </w:rPr>
      </w:pPr>
      <w:r w:rsidRPr="005D3165">
        <w:rPr>
          <w:rFonts w:ascii="Times New Roman" w:hAnsi="Times New Roman" w:cs="Times New Roman"/>
          <w:sz w:val="26"/>
          <w:szCs w:val="26"/>
        </w:rPr>
        <w:t>1) для гражданина Российской Федерации – безвозмездное внесение собственных денежных средств на специальный избирательный счет кандидата;</w:t>
      </w:r>
    </w:p>
    <w:p w:rsidR="00A2584D" w:rsidRPr="005D3165" w:rsidRDefault="00A2584D" w:rsidP="00A2584D">
      <w:pPr>
        <w:pStyle w:val="ConsPlusNonformat"/>
        <w:ind w:firstLine="720"/>
        <w:jc w:val="both"/>
        <w:rPr>
          <w:rFonts w:ascii="Times New Roman" w:hAnsi="Times New Roman" w:cs="Times New Roman"/>
          <w:sz w:val="26"/>
          <w:szCs w:val="26"/>
        </w:rPr>
      </w:pPr>
      <w:r w:rsidRPr="005D3165">
        <w:rPr>
          <w:rFonts w:ascii="Times New Roman" w:hAnsi="Times New Roman" w:cs="Times New Roman"/>
          <w:sz w:val="26"/>
          <w:szCs w:val="26"/>
        </w:rPr>
        <w:t>2) для юридического лица – безвозмездное перечисление денежных средств со своего расчетного счета на специальный избирательный счет кандидата</w:t>
      </w:r>
      <w:r>
        <w:rPr>
          <w:rFonts w:ascii="Times New Roman" w:hAnsi="Times New Roman" w:cs="Times New Roman"/>
          <w:sz w:val="26"/>
          <w:szCs w:val="26"/>
        </w:rPr>
        <w:t>.</w:t>
      </w:r>
    </w:p>
    <w:p w:rsidR="00A2584D" w:rsidRPr="005D3165" w:rsidRDefault="00A2584D" w:rsidP="00A2584D">
      <w:pPr>
        <w:pStyle w:val="ConsPlusNonformat"/>
        <w:ind w:firstLine="720"/>
        <w:jc w:val="both"/>
        <w:rPr>
          <w:rFonts w:ascii="Times New Roman" w:hAnsi="Times New Roman" w:cs="Times New Roman"/>
          <w:sz w:val="26"/>
          <w:szCs w:val="26"/>
        </w:rPr>
      </w:pPr>
      <w:r>
        <w:rPr>
          <w:rFonts w:ascii="Times New Roman" w:hAnsi="Times New Roman" w:cs="Times New Roman"/>
          <w:sz w:val="26"/>
          <w:szCs w:val="26"/>
        </w:rPr>
        <w:t>2.6</w:t>
      </w:r>
      <w:r w:rsidRPr="005D3165">
        <w:rPr>
          <w:rFonts w:ascii="Times New Roman" w:hAnsi="Times New Roman" w:cs="Times New Roman"/>
          <w:sz w:val="26"/>
          <w:szCs w:val="26"/>
        </w:rPr>
        <w:t xml:space="preserve">. Добровольное пожертвование гражданина Российской Федерации в избирательный фонд кандидата вносится гражданином лично на специальный избирательный счет через отделение связи, кредитную организацию из собственных средств по предъявлении паспорта или документа, заменяющего паспорт гражданина Российской Федерации. При внесении добровольных пожертвований гражданин указывает в платежном документе слово «пожертвование» и следующие сведения о себе: </w:t>
      </w:r>
    </w:p>
    <w:p w:rsidR="00A2584D" w:rsidRPr="005D3165" w:rsidRDefault="00A2584D" w:rsidP="00A2584D">
      <w:pPr>
        <w:pStyle w:val="ConsPlusNonformat"/>
        <w:ind w:firstLine="720"/>
        <w:jc w:val="both"/>
        <w:rPr>
          <w:rFonts w:ascii="Times New Roman" w:hAnsi="Times New Roman" w:cs="Times New Roman"/>
          <w:sz w:val="26"/>
          <w:szCs w:val="26"/>
        </w:rPr>
      </w:pPr>
      <w:r w:rsidRPr="005D3165">
        <w:rPr>
          <w:rFonts w:ascii="Times New Roman" w:hAnsi="Times New Roman" w:cs="Times New Roman"/>
          <w:sz w:val="26"/>
          <w:szCs w:val="26"/>
        </w:rPr>
        <w:lastRenderedPageBreak/>
        <w:t xml:space="preserve">1) фамилию, имя и отчество, дату рождения; </w:t>
      </w:r>
    </w:p>
    <w:p w:rsidR="00A2584D" w:rsidRPr="005D3165" w:rsidRDefault="00A2584D" w:rsidP="00A2584D">
      <w:pPr>
        <w:pStyle w:val="ConsPlusNonformat"/>
        <w:ind w:firstLine="720"/>
        <w:jc w:val="both"/>
        <w:rPr>
          <w:rFonts w:ascii="Times New Roman" w:hAnsi="Times New Roman" w:cs="Times New Roman"/>
          <w:sz w:val="26"/>
          <w:szCs w:val="26"/>
        </w:rPr>
      </w:pPr>
      <w:r w:rsidRPr="005D3165">
        <w:rPr>
          <w:rFonts w:ascii="Times New Roman" w:hAnsi="Times New Roman" w:cs="Times New Roman"/>
          <w:sz w:val="26"/>
          <w:szCs w:val="26"/>
        </w:rPr>
        <w:t xml:space="preserve">2) адрес места жительства; </w:t>
      </w:r>
    </w:p>
    <w:p w:rsidR="00A2584D" w:rsidRPr="005D3165" w:rsidRDefault="00A2584D" w:rsidP="00A2584D">
      <w:pPr>
        <w:pStyle w:val="ConsPlusNonformat"/>
        <w:ind w:firstLine="720"/>
        <w:jc w:val="both"/>
        <w:rPr>
          <w:rFonts w:ascii="Times New Roman" w:hAnsi="Times New Roman" w:cs="Times New Roman"/>
          <w:sz w:val="26"/>
          <w:szCs w:val="26"/>
        </w:rPr>
      </w:pPr>
      <w:r w:rsidRPr="005D3165">
        <w:rPr>
          <w:rFonts w:ascii="Times New Roman" w:hAnsi="Times New Roman" w:cs="Times New Roman"/>
          <w:sz w:val="26"/>
          <w:szCs w:val="26"/>
        </w:rPr>
        <w:t xml:space="preserve">3) серию и номер паспорта или документа, заменяющего паспорт гражданина Российской Федерации; </w:t>
      </w:r>
    </w:p>
    <w:p w:rsidR="00A2584D" w:rsidRPr="005D3165" w:rsidRDefault="00A2584D" w:rsidP="00A2584D">
      <w:pPr>
        <w:pStyle w:val="ConsPlusNonformat"/>
        <w:ind w:firstLine="720"/>
        <w:jc w:val="both"/>
        <w:rPr>
          <w:rFonts w:ascii="Times New Roman" w:hAnsi="Times New Roman" w:cs="Times New Roman"/>
          <w:sz w:val="26"/>
          <w:szCs w:val="26"/>
        </w:rPr>
      </w:pPr>
      <w:r w:rsidRPr="005D3165">
        <w:rPr>
          <w:rFonts w:ascii="Times New Roman" w:hAnsi="Times New Roman" w:cs="Times New Roman"/>
          <w:sz w:val="26"/>
          <w:szCs w:val="26"/>
        </w:rPr>
        <w:t xml:space="preserve">4) информацию о гражданстве. </w:t>
      </w:r>
    </w:p>
    <w:p w:rsidR="00A2584D" w:rsidRPr="005D3165" w:rsidRDefault="00A2584D" w:rsidP="00A2584D">
      <w:pPr>
        <w:pStyle w:val="ConsPlusNonformat"/>
        <w:ind w:firstLine="720"/>
        <w:jc w:val="both"/>
        <w:rPr>
          <w:rFonts w:ascii="Times New Roman" w:hAnsi="Times New Roman" w:cs="Times New Roman"/>
          <w:sz w:val="26"/>
          <w:szCs w:val="26"/>
        </w:rPr>
      </w:pPr>
      <w:r w:rsidRPr="005D3165">
        <w:rPr>
          <w:rFonts w:ascii="Times New Roman" w:hAnsi="Times New Roman" w:cs="Times New Roman"/>
          <w:sz w:val="26"/>
          <w:szCs w:val="26"/>
        </w:rPr>
        <w:t xml:space="preserve">Платежные поручения на перечисление денежных средств, внесенных гражданами на специальный избирательный счет, заполняются кредитными организациями в соответствии с требованиями Центрального банка Российской Федерации, регулирующими порядок осуществления переводов денежных средств. При этом в поле «Назначение платежа» платежного поручения кредитная организация переносит информацию, указанную гражданином в платежном документе. </w:t>
      </w:r>
    </w:p>
    <w:p w:rsidR="00A2584D" w:rsidRPr="005D3165" w:rsidRDefault="00A2584D" w:rsidP="00A2584D">
      <w:pPr>
        <w:pStyle w:val="ConsPlusNonformat"/>
        <w:ind w:firstLine="720"/>
        <w:jc w:val="both"/>
        <w:rPr>
          <w:rFonts w:ascii="Times New Roman" w:hAnsi="Times New Roman" w:cs="Times New Roman"/>
          <w:sz w:val="26"/>
          <w:szCs w:val="26"/>
        </w:rPr>
      </w:pPr>
      <w:r>
        <w:rPr>
          <w:rFonts w:ascii="Times New Roman" w:hAnsi="Times New Roman" w:cs="Times New Roman"/>
          <w:sz w:val="26"/>
          <w:szCs w:val="26"/>
        </w:rPr>
        <w:t>2.7</w:t>
      </w:r>
      <w:r w:rsidRPr="005D3165">
        <w:rPr>
          <w:rFonts w:ascii="Times New Roman" w:hAnsi="Times New Roman" w:cs="Times New Roman"/>
          <w:sz w:val="26"/>
          <w:szCs w:val="26"/>
        </w:rPr>
        <w:t>. Добровольное пожертвование юридического лица в избирательный фонд кандидата осуществляется путем перечисления денежных сре</w:t>
      </w:r>
      <w:proofErr w:type="gramStart"/>
      <w:r w:rsidRPr="005D3165">
        <w:rPr>
          <w:rFonts w:ascii="Times New Roman" w:hAnsi="Times New Roman" w:cs="Times New Roman"/>
          <w:sz w:val="26"/>
          <w:szCs w:val="26"/>
        </w:rPr>
        <w:t>дств с р</w:t>
      </w:r>
      <w:proofErr w:type="gramEnd"/>
      <w:r w:rsidRPr="005D3165">
        <w:rPr>
          <w:rFonts w:ascii="Times New Roman" w:hAnsi="Times New Roman" w:cs="Times New Roman"/>
          <w:sz w:val="26"/>
          <w:szCs w:val="26"/>
        </w:rPr>
        <w:t xml:space="preserve">асчетного счета юридического лица на специальный избирательный счет. </w:t>
      </w:r>
    </w:p>
    <w:p w:rsidR="00A2584D" w:rsidRPr="005D3165" w:rsidRDefault="00A2584D" w:rsidP="00A2584D">
      <w:pPr>
        <w:pStyle w:val="ConsPlusNonformat"/>
        <w:ind w:firstLine="720"/>
        <w:jc w:val="both"/>
        <w:rPr>
          <w:rFonts w:ascii="Times New Roman" w:hAnsi="Times New Roman" w:cs="Times New Roman"/>
          <w:sz w:val="26"/>
          <w:szCs w:val="26"/>
        </w:rPr>
      </w:pPr>
      <w:r w:rsidRPr="005D3165">
        <w:rPr>
          <w:rFonts w:ascii="Times New Roman" w:hAnsi="Times New Roman" w:cs="Times New Roman"/>
          <w:sz w:val="26"/>
          <w:szCs w:val="26"/>
        </w:rPr>
        <w:t>Платежные поручения на перечисление добровольных пожертвований на специальный избирательный счет заполняются юридическими лицами в соответствии с требованиями Центрального банка Российской Федерации, регулирующими порядок осуществления переводов денежных средств.</w:t>
      </w:r>
    </w:p>
    <w:p w:rsidR="00A2584D" w:rsidRPr="005D3165" w:rsidRDefault="00A2584D" w:rsidP="00A2584D">
      <w:pPr>
        <w:pStyle w:val="ConsPlusNonformat"/>
        <w:ind w:firstLine="720"/>
        <w:jc w:val="both"/>
        <w:rPr>
          <w:rFonts w:ascii="Times New Roman" w:hAnsi="Times New Roman" w:cs="Times New Roman"/>
          <w:sz w:val="26"/>
          <w:szCs w:val="26"/>
        </w:rPr>
      </w:pPr>
      <w:r w:rsidRPr="005D3165">
        <w:rPr>
          <w:rFonts w:ascii="Times New Roman" w:hAnsi="Times New Roman" w:cs="Times New Roman"/>
          <w:sz w:val="26"/>
          <w:szCs w:val="26"/>
        </w:rPr>
        <w:t>В платежном поручении указываются следующие сведения о юридическом лице:</w:t>
      </w:r>
    </w:p>
    <w:p w:rsidR="00A2584D" w:rsidRPr="005D3165" w:rsidRDefault="00A2584D" w:rsidP="00A2584D">
      <w:pPr>
        <w:pStyle w:val="ConsPlusNonformat"/>
        <w:ind w:firstLine="720"/>
        <w:jc w:val="both"/>
        <w:rPr>
          <w:rFonts w:ascii="Times New Roman" w:hAnsi="Times New Roman" w:cs="Times New Roman"/>
          <w:sz w:val="26"/>
          <w:szCs w:val="26"/>
        </w:rPr>
      </w:pPr>
      <w:r w:rsidRPr="005D3165">
        <w:rPr>
          <w:rFonts w:ascii="Times New Roman" w:hAnsi="Times New Roman" w:cs="Times New Roman"/>
          <w:sz w:val="26"/>
          <w:szCs w:val="26"/>
        </w:rPr>
        <w:t xml:space="preserve">1) идентификационный номер налогоплательщика; </w:t>
      </w:r>
    </w:p>
    <w:p w:rsidR="00A2584D" w:rsidRPr="005D3165" w:rsidRDefault="00A2584D" w:rsidP="00A2584D">
      <w:pPr>
        <w:pStyle w:val="ConsPlusNonformat"/>
        <w:ind w:firstLine="720"/>
        <w:jc w:val="both"/>
        <w:rPr>
          <w:rFonts w:ascii="Times New Roman" w:hAnsi="Times New Roman" w:cs="Times New Roman"/>
          <w:sz w:val="26"/>
          <w:szCs w:val="26"/>
        </w:rPr>
      </w:pPr>
      <w:r w:rsidRPr="005D3165">
        <w:rPr>
          <w:rFonts w:ascii="Times New Roman" w:hAnsi="Times New Roman" w:cs="Times New Roman"/>
          <w:sz w:val="26"/>
          <w:szCs w:val="26"/>
        </w:rPr>
        <w:t xml:space="preserve">2) наименование юридического лица, его банковские реквизиты; </w:t>
      </w:r>
    </w:p>
    <w:p w:rsidR="00A2584D" w:rsidRPr="005D3165" w:rsidRDefault="00A2584D" w:rsidP="00A2584D">
      <w:pPr>
        <w:pStyle w:val="ConsPlusNonformat"/>
        <w:ind w:firstLine="720"/>
        <w:jc w:val="both"/>
        <w:rPr>
          <w:rFonts w:ascii="Times New Roman" w:hAnsi="Times New Roman" w:cs="Times New Roman"/>
          <w:sz w:val="26"/>
          <w:szCs w:val="26"/>
        </w:rPr>
      </w:pPr>
      <w:r w:rsidRPr="005D3165">
        <w:rPr>
          <w:rFonts w:ascii="Times New Roman" w:hAnsi="Times New Roman" w:cs="Times New Roman"/>
          <w:sz w:val="26"/>
          <w:szCs w:val="26"/>
        </w:rPr>
        <w:t>3) дата регистрации юридического лица;</w:t>
      </w:r>
    </w:p>
    <w:p w:rsidR="00A2584D" w:rsidRPr="005D3165" w:rsidRDefault="00A2584D" w:rsidP="00A2584D">
      <w:pPr>
        <w:pStyle w:val="ConsPlusNonformat"/>
        <w:ind w:firstLine="720"/>
        <w:jc w:val="both"/>
        <w:rPr>
          <w:rFonts w:ascii="Times New Roman" w:hAnsi="Times New Roman" w:cs="Times New Roman"/>
          <w:sz w:val="26"/>
          <w:szCs w:val="26"/>
        </w:rPr>
      </w:pPr>
      <w:r w:rsidRPr="005D3165">
        <w:rPr>
          <w:rFonts w:ascii="Times New Roman" w:hAnsi="Times New Roman" w:cs="Times New Roman"/>
          <w:sz w:val="26"/>
          <w:szCs w:val="26"/>
        </w:rPr>
        <w:t xml:space="preserve">4) в поле «Назначение платежа» указывается слово «пожертвование»; </w:t>
      </w:r>
    </w:p>
    <w:p w:rsidR="00A2584D" w:rsidRPr="005D3165" w:rsidRDefault="00A2584D" w:rsidP="00A2584D">
      <w:pPr>
        <w:pStyle w:val="ConsPlusNonformat"/>
        <w:ind w:firstLine="720"/>
        <w:jc w:val="both"/>
        <w:rPr>
          <w:rFonts w:ascii="Times New Roman" w:hAnsi="Times New Roman" w:cs="Times New Roman"/>
          <w:sz w:val="26"/>
          <w:szCs w:val="26"/>
        </w:rPr>
      </w:pPr>
      <w:r w:rsidRPr="005D3165">
        <w:rPr>
          <w:rFonts w:ascii="Times New Roman" w:hAnsi="Times New Roman" w:cs="Times New Roman"/>
          <w:sz w:val="26"/>
          <w:szCs w:val="26"/>
        </w:rPr>
        <w:t xml:space="preserve">5) отметка об отсутствии ограничений, предусмотренных пунктом 6 статьи 58 Федерального закона, пунктом 6 статьи 82 Кодекса (в качестве отметки об отсутствии ограничений используется следующая запись: </w:t>
      </w:r>
      <w:proofErr w:type="gramStart"/>
      <w:r w:rsidRPr="005D3165">
        <w:rPr>
          <w:rFonts w:ascii="Times New Roman" w:hAnsi="Times New Roman" w:cs="Times New Roman"/>
          <w:sz w:val="26"/>
          <w:szCs w:val="26"/>
        </w:rPr>
        <w:t>«Ограничения, предусмотренные пунктом 6 статьи 58 ФЗ от 12.06.2002 г. № 67-ФЗ, пунктом 6 статьи 82 Кодекса от 08.07.2003 г. № 35-ЗС, отсутствуют», допускается сокращение «</w:t>
      </w:r>
      <w:proofErr w:type="spellStart"/>
      <w:r w:rsidRPr="005D3165">
        <w:rPr>
          <w:rFonts w:ascii="Times New Roman" w:hAnsi="Times New Roman" w:cs="Times New Roman"/>
          <w:sz w:val="26"/>
          <w:szCs w:val="26"/>
        </w:rPr>
        <w:t>Отс</w:t>
      </w:r>
      <w:proofErr w:type="spellEnd"/>
      <w:r w:rsidRPr="005D3165">
        <w:rPr>
          <w:rFonts w:ascii="Times New Roman" w:hAnsi="Times New Roman" w:cs="Times New Roman"/>
          <w:sz w:val="26"/>
          <w:szCs w:val="26"/>
        </w:rPr>
        <w:t xml:space="preserve">. </w:t>
      </w:r>
      <w:proofErr w:type="spellStart"/>
      <w:r w:rsidRPr="005D3165">
        <w:rPr>
          <w:rFonts w:ascii="Times New Roman" w:hAnsi="Times New Roman" w:cs="Times New Roman"/>
          <w:sz w:val="26"/>
          <w:szCs w:val="26"/>
        </w:rPr>
        <w:t>огр</w:t>
      </w:r>
      <w:proofErr w:type="spellEnd"/>
      <w:r w:rsidRPr="005D3165">
        <w:rPr>
          <w:rFonts w:ascii="Times New Roman" w:hAnsi="Times New Roman" w:cs="Times New Roman"/>
          <w:sz w:val="26"/>
          <w:szCs w:val="26"/>
        </w:rPr>
        <w:t xml:space="preserve">.»). </w:t>
      </w:r>
      <w:proofErr w:type="gramEnd"/>
    </w:p>
    <w:p w:rsidR="00A2584D" w:rsidRPr="005D3165" w:rsidRDefault="00A2584D" w:rsidP="00A2584D">
      <w:pPr>
        <w:pStyle w:val="ConsPlusNonformat"/>
        <w:ind w:firstLine="720"/>
        <w:jc w:val="both"/>
        <w:rPr>
          <w:rFonts w:ascii="Times New Roman" w:hAnsi="Times New Roman" w:cs="Times New Roman"/>
          <w:sz w:val="26"/>
          <w:szCs w:val="26"/>
        </w:rPr>
      </w:pPr>
      <w:r w:rsidRPr="005D3165">
        <w:rPr>
          <w:rFonts w:ascii="Times New Roman" w:hAnsi="Times New Roman" w:cs="Times New Roman"/>
          <w:sz w:val="26"/>
          <w:szCs w:val="26"/>
        </w:rPr>
        <w:t>2.</w:t>
      </w:r>
      <w:r>
        <w:rPr>
          <w:rFonts w:ascii="Times New Roman" w:hAnsi="Times New Roman" w:cs="Times New Roman"/>
          <w:sz w:val="26"/>
          <w:szCs w:val="26"/>
        </w:rPr>
        <w:t>8</w:t>
      </w:r>
      <w:r w:rsidRPr="005D3165">
        <w:rPr>
          <w:rFonts w:ascii="Times New Roman" w:hAnsi="Times New Roman" w:cs="Times New Roman"/>
          <w:sz w:val="26"/>
          <w:szCs w:val="26"/>
        </w:rPr>
        <w:t>. Индивидуальный предприниматель без образования юридического лица при внесении добровольного пожертвования в избирательный фонд кандидата заполняет в платежных документах реквиз</w:t>
      </w:r>
      <w:r>
        <w:rPr>
          <w:rFonts w:ascii="Times New Roman" w:hAnsi="Times New Roman" w:cs="Times New Roman"/>
          <w:sz w:val="26"/>
          <w:szCs w:val="26"/>
        </w:rPr>
        <w:t>иты, предусмотренные пунктом 2.6</w:t>
      </w:r>
      <w:r w:rsidRPr="005D3165">
        <w:rPr>
          <w:rFonts w:ascii="Times New Roman" w:hAnsi="Times New Roman" w:cs="Times New Roman"/>
          <w:sz w:val="26"/>
          <w:szCs w:val="26"/>
        </w:rPr>
        <w:t xml:space="preserve"> настоящего Порядка.</w:t>
      </w:r>
    </w:p>
    <w:p w:rsidR="00A2584D" w:rsidRPr="005D3165" w:rsidRDefault="00A2584D" w:rsidP="00A2584D">
      <w:pPr>
        <w:pStyle w:val="ConsPlusNonformat"/>
        <w:ind w:firstLine="720"/>
        <w:jc w:val="both"/>
        <w:rPr>
          <w:rFonts w:ascii="Times New Roman" w:hAnsi="Times New Roman" w:cs="Times New Roman"/>
          <w:sz w:val="26"/>
          <w:szCs w:val="26"/>
        </w:rPr>
      </w:pPr>
      <w:r>
        <w:rPr>
          <w:rFonts w:ascii="Times New Roman" w:hAnsi="Times New Roman" w:cs="Times New Roman"/>
          <w:sz w:val="26"/>
          <w:szCs w:val="26"/>
        </w:rPr>
        <w:t>2.9</w:t>
      </w:r>
      <w:r w:rsidRPr="005D3165">
        <w:rPr>
          <w:rFonts w:ascii="Times New Roman" w:hAnsi="Times New Roman" w:cs="Times New Roman"/>
          <w:sz w:val="26"/>
          <w:szCs w:val="26"/>
        </w:rPr>
        <w:t>. В соответствии с Федеральным законом и Кодексом запрещается вносить пожертвования в избирательные фонды кандидатов:</w:t>
      </w:r>
    </w:p>
    <w:p w:rsidR="00A2584D" w:rsidRPr="005D3165" w:rsidRDefault="00A2584D" w:rsidP="00A2584D">
      <w:pPr>
        <w:pStyle w:val="ConsPlusNonformat"/>
        <w:ind w:firstLine="720"/>
        <w:jc w:val="both"/>
        <w:rPr>
          <w:rFonts w:ascii="Times New Roman" w:hAnsi="Times New Roman" w:cs="Times New Roman"/>
          <w:sz w:val="26"/>
          <w:szCs w:val="26"/>
        </w:rPr>
      </w:pPr>
      <w:r w:rsidRPr="005D3165">
        <w:rPr>
          <w:rFonts w:ascii="Times New Roman" w:hAnsi="Times New Roman" w:cs="Times New Roman"/>
          <w:sz w:val="26"/>
          <w:szCs w:val="26"/>
        </w:rPr>
        <w:t>1) иностранным государствам и иностранным организациям;</w:t>
      </w:r>
    </w:p>
    <w:p w:rsidR="00A2584D" w:rsidRPr="005D3165" w:rsidRDefault="00A2584D" w:rsidP="00A2584D">
      <w:pPr>
        <w:pStyle w:val="ConsPlusNonformat"/>
        <w:ind w:firstLine="720"/>
        <w:jc w:val="both"/>
        <w:rPr>
          <w:rFonts w:ascii="Times New Roman" w:hAnsi="Times New Roman" w:cs="Times New Roman"/>
          <w:sz w:val="26"/>
          <w:szCs w:val="26"/>
        </w:rPr>
      </w:pPr>
      <w:r w:rsidRPr="005D3165">
        <w:rPr>
          <w:rFonts w:ascii="Times New Roman" w:hAnsi="Times New Roman" w:cs="Times New Roman"/>
          <w:sz w:val="26"/>
          <w:szCs w:val="26"/>
        </w:rPr>
        <w:t>2) иностранным гражданам;</w:t>
      </w:r>
    </w:p>
    <w:p w:rsidR="00A2584D" w:rsidRPr="005D3165" w:rsidRDefault="00A2584D" w:rsidP="00A2584D">
      <w:pPr>
        <w:pStyle w:val="ConsPlusNonformat"/>
        <w:ind w:firstLine="720"/>
        <w:jc w:val="both"/>
        <w:rPr>
          <w:rFonts w:ascii="Times New Roman" w:hAnsi="Times New Roman" w:cs="Times New Roman"/>
          <w:sz w:val="26"/>
          <w:szCs w:val="26"/>
        </w:rPr>
      </w:pPr>
      <w:r w:rsidRPr="005D3165">
        <w:rPr>
          <w:rFonts w:ascii="Times New Roman" w:hAnsi="Times New Roman" w:cs="Times New Roman"/>
          <w:sz w:val="26"/>
          <w:szCs w:val="26"/>
        </w:rPr>
        <w:t>3) лицам без гражданства;</w:t>
      </w:r>
    </w:p>
    <w:p w:rsidR="00A2584D" w:rsidRPr="005D3165" w:rsidRDefault="00A2584D" w:rsidP="00A2584D">
      <w:pPr>
        <w:pStyle w:val="ConsPlusNonformat"/>
        <w:ind w:firstLine="720"/>
        <w:jc w:val="both"/>
        <w:rPr>
          <w:rFonts w:ascii="Times New Roman" w:hAnsi="Times New Roman" w:cs="Times New Roman"/>
          <w:sz w:val="26"/>
          <w:szCs w:val="26"/>
        </w:rPr>
      </w:pPr>
      <w:r w:rsidRPr="005D3165">
        <w:rPr>
          <w:rFonts w:ascii="Times New Roman" w:hAnsi="Times New Roman" w:cs="Times New Roman"/>
          <w:sz w:val="26"/>
          <w:szCs w:val="26"/>
        </w:rPr>
        <w:t>4) гражданам Российской Федерации, не достигшим возраста 18 лет на день голосования;</w:t>
      </w:r>
    </w:p>
    <w:p w:rsidR="00A2584D" w:rsidRPr="005D3165" w:rsidRDefault="00A2584D" w:rsidP="00A2584D">
      <w:pPr>
        <w:pStyle w:val="ConsPlusNonformat"/>
        <w:ind w:firstLine="720"/>
        <w:jc w:val="both"/>
        <w:rPr>
          <w:rFonts w:ascii="Times New Roman" w:hAnsi="Times New Roman" w:cs="Times New Roman"/>
          <w:sz w:val="26"/>
          <w:szCs w:val="26"/>
        </w:rPr>
      </w:pPr>
      <w:proofErr w:type="gramStart"/>
      <w:r w:rsidRPr="005D3165">
        <w:rPr>
          <w:rFonts w:ascii="Times New Roman" w:hAnsi="Times New Roman" w:cs="Times New Roman"/>
          <w:sz w:val="26"/>
          <w:szCs w:val="26"/>
        </w:rPr>
        <w:t>5) российским юридическим лицам с иностранным участием, если доля (вклад) иностранного участия в их уставном (складочном) капитале превышает 30 процентов на день официального опубликования (публикации) решения о назначении соответствующих выборов,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roofErr w:type="gramEnd"/>
    </w:p>
    <w:p w:rsidR="00A2584D" w:rsidRPr="005D3165" w:rsidRDefault="00A2584D" w:rsidP="00A2584D">
      <w:pPr>
        <w:pStyle w:val="ConsPlusNonformat"/>
        <w:ind w:firstLine="720"/>
        <w:jc w:val="both"/>
        <w:rPr>
          <w:rFonts w:ascii="Times New Roman" w:hAnsi="Times New Roman" w:cs="Times New Roman"/>
          <w:sz w:val="26"/>
          <w:szCs w:val="26"/>
        </w:rPr>
      </w:pPr>
      <w:r w:rsidRPr="005D3165">
        <w:rPr>
          <w:rFonts w:ascii="Times New Roman" w:hAnsi="Times New Roman" w:cs="Times New Roman"/>
          <w:sz w:val="26"/>
          <w:szCs w:val="26"/>
        </w:rPr>
        <w:t>6) международным организациям и международным общественным движениям;</w:t>
      </w:r>
    </w:p>
    <w:p w:rsidR="00A2584D" w:rsidRPr="005D3165" w:rsidRDefault="00A2584D" w:rsidP="00A2584D">
      <w:pPr>
        <w:pStyle w:val="ConsPlusNonformat"/>
        <w:ind w:firstLine="720"/>
        <w:jc w:val="both"/>
        <w:rPr>
          <w:rFonts w:ascii="Times New Roman" w:hAnsi="Times New Roman" w:cs="Times New Roman"/>
          <w:sz w:val="26"/>
          <w:szCs w:val="26"/>
        </w:rPr>
      </w:pPr>
      <w:r w:rsidRPr="005D3165">
        <w:rPr>
          <w:rFonts w:ascii="Times New Roman" w:hAnsi="Times New Roman" w:cs="Times New Roman"/>
          <w:sz w:val="26"/>
          <w:szCs w:val="26"/>
        </w:rPr>
        <w:lastRenderedPageBreak/>
        <w:t>7) органам государственной власти, иным государственным органам, органам местного самоуправления;</w:t>
      </w:r>
    </w:p>
    <w:p w:rsidR="00A2584D" w:rsidRPr="005D3165" w:rsidRDefault="00A2584D" w:rsidP="00A2584D">
      <w:pPr>
        <w:pStyle w:val="ConsPlusNonformat"/>
        <w:ind w:firstLine="720"/>
        <w:jc w:val="both"/>
        <w:rPr>
          <w:rFonts w:ascii="Times New Roman" w:hAnsi="Times New Roman" w:cs="Times New Roman"/>
          <w:sz w:val="26"/>
          <w:szCs w:val="26"/>
        </w:rPr>
      </w:pPr>
      <w:r w:rsidRPr="005D3165">
        <w:rPr>
          <w:rFonts w:ascii="Times New Roman" w:hAnsi="Times New Roman" w:cs="Times New Roman"/>
          <w:sz w:val="26"/>
          <w:szCs w:val="26"/>
        </w:rPr>
        <w:t>8) государственным и муниципальным учреждениям, государственным и муниципальным унитарным предприятиям;</w:t>
      </w:r>
    </w:p>
    <w:p w:rsidR="00A2584D" w:rsidRPr="005D3165" w:rsidRDefault="00A2584D" w:rsidP="00A2584D">
      <w:pPr>
        <w:pStyle w:val="ConsPlusNonformat"/>
        <w:ind w:firstLine="720"/>
        <w:jc w:val="both"/>
        <w:rPr>
          <w:rFonts w:ascii="Times New Roman" w:hAnsi="Times New Roman" w:cs="Times New Roman"/>
          <w:sz w:val="26"/>
          <w:szCs w:val="26"/>
        </w:rPr>
      </w:pPr>
      <w:proofErr w:type="gramStart"/>
      <w:r w:rsidRPr="005D3165">
        <w:rPr>
          <w:rFonts w:ascii="Times New Roman" w:hAnsi="Times New Roman" w:cs="Times New Roman"/>
          <w:sz w:val="26"/>
          <w:szCs w:val="26"/>
        </w:rPr>
        <w:t>9) юридическим лицам, в уставном (складочном) капитале которых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roofErr w:type="gramEnd"/>
    </w:p>
    <w:p w:rsidR="00A2584D" w:rsidRPr="005D3165" w:rsidRDefault="00A2584D" w:rsidP="00A2584D">
      <w:pPr>
        <w:pStyle w:val="ConsPlusNonformat"/>
        <w:ind w:firstLine="720"/>
        <w:jc w:val="both"/>
        <w:rPr>
          <w:rFonts w:ascii="Times New Roman" w:hAnsi="Times New Roman" w:cs="Times New Roman"/>
          <w:sz w:val="26"/>
          <w:szCs w:val="26"/>
        </w:rPr>
      </w:pPr>
      <w:r w:rsidRPr="005D3165">
        <w:rPr>
          <w:rFonts w:ascii="Times New Roman" w:hAnsi="Times New Roman" w:cs="Times New Roman"/>
          <w:sz w:val="26"/>
          <w:szCs w:val="26"/>
        </w:rPr>
        <w:t xml:space="preserve">10) организациям, учрежденным государственными органами и (или) органами местного самоуправления (за исключением акционерных обществ, учрежденных в порядке приватизации); организациям, учрежденным юридическими лицами, указанными в подпунктах </w:t>
      </w:r>
      <w:hyperlink r:id="rId9" w:history="1">
        <w:r w:rsidRPr="005D3165">
          <w:rPr>
            <w:rFonts w:ascii="Times New Roman" w:hAnsi="Times New Roman" w:cs="Times New Roman"/>
            <w:sz w:val="26"/>
            <w:szCs w:val="26"/>
          </w:rPr>
          <w:t>5</w:t>
        </w:r>
      </w:hyperlink>
      <w:r w:rsidRPr="005D3165">
        <w:rPr>
          <w:rFonts w:ascii="Times New Roman" w:hAnsi="Times New Roman" w:cs="Times New Roman"/>
          <w:sz w:val="26"/>
          <w:szCs w:val="26"/>
        </w:rPr>
        <w:t xml:space="preserve"> и </w:t>
      </w:r>
      <w:hyperlink r:id="rId10" w:history="1">
        <w:r w:rsidRPr="005D3165">
          <w:rPr>
            <w:rFonts w:ascii="Times New Roman" w:hAnsi="Times New Roman" w:cs="Times New Roman"/>
            <w:sz w:val="26"/>
            <w:szCs w:val="26"/>
          </w:rPr>
          <w:t>9</w:t>
        </w:r>
      </w:hyperlink>
      <w:r w:rsidRPr="005D3165">
        <w:rPr>
          <w:rFonts w:ascii="Times New Roman" w:hAnsi="Times New Roman" w:cs="Times New Roman"/>
          <w:sz w:val="26"/>
          <w:szCs w:val="26"/>
        </w:rPr>
        <w:t xml:space="preserve"> настоящего пункта; </w:t>
      </w:r>
      <w:proofErr w:type="gramStart"/>
      <w:r w:rsidRPr="005D3165">
        <w:rPr>
          <w:rFonts w:ascii="Times New Roman" w:hAnsi="Times New Roman" w:cs="Times New Roman"/>
          <w:sz w:val="26"/>
          <w:szCs w:val="26"/>
        </w:rPr>
        <w:t xml:space="preserve">организациям, имеющим в своем уставном (складочном) капитале долю (вклад) юридических лиц, указанных в подпунктах </w:t>
      </w:r>
      <w:hyperlink r:id="rId11" w:history="1">
        <w:r w:rsidRPr="005D3165">
          <w:rPr>
            <w:rFonts w:ascii="Times New Roman" w:hAnsi="Times New Roman" w:cs="Times New Roman"/>
            <w:sz w:val="26"/>
            <w:szCs w:val="26"/>
          </w:rPr>
          <w:t>5</w:t>
        </w:r>
      </w:hyperlink>
      <w:r w:rsidRPr="005D3165">
        <w:rPr>
          <w:rFonts w:ascii="Times New Roman" w:hAnsi="Times New Roman" w:cs="Times New Roman"/>
          <w:sz w:val="26"/>
          <w:szCs w:val="26"/>
        </w:rPr>
        <w:t xml:space="preserve"> и </w:t>
      </w:r>
      <w:hyperlink r:id="rId12" w:history="1">
        <w:r w:rsidRPr="005D3165">
          <w:rPr>
            <w:rFonts w:ascii="Times New Roman" w:hAnsi="Times New Roman" w:cs="Times New Roman"/>
            <w:sz w:val="26"/>
            <w:szCs w:val="26"/>
          </w:rPr>
          <w:t>9</w:t>
        </w:r>
      </w:hyperlink>
      <w:r w:rsidRPr="005D3165">
        <w:rPr>
          <w:rFonts w:ascii="Times New Roman" w:hAnsi="Times New Roman" w:cs="Times New Roman"/>
          <w:sz w:val="26"/>
          <w:szCs w:val="26"/>
        </w:rPr>
        <w:t xml:space="preserve"> настоящего пункта, превышающую (превышающий) 30 процентов на день официального опубликования (публикации) решения о назначении выборов,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roofErr w:type="gramEnd"/>
    </w:p>
    <w:p w:rsidR="00A2584D" w:rsidRPr="005D3165" w:rsidRDefault="00A2584D" w:rsidP="00A2584D">
      <w:pPr>
        <w:pStyle w:val="ConsPlusNonformat"/>
        <w:ind w:firstLine="720"/>
        <w:jc w:val="both"/>
        <w:rPr>
          <w:rFonts w:ascii="Times New Roman" w:hAnsi="Times New Roman" w:cs="Times New Roman"/>
          <w:sz w:val="26"/>
          <w:szCs w:val="26"/>
        </w:rPr>
      </w:pPr>
      <w:r w:rsidRPr="005D3165">
        <w:rPr>
          <w:rFonts w:ascii="Times New Roman" w:hAnsi="Times New Roman" w:cs="Times New Roman"/>
          <w:sz w:val="26"/>
          <w:szCs w:val="26"/>
        </w:rPr>
        <w:t>11) воинским частям, военным учреждениям и организациям, правоохранительным органам;</w:t>
      </w:r>
    </w:p>
    <w:p w:rsidR="00A2584D" w:rsidRPr="005D3165" w:rsidRDefault="00A2584D" w:rsidP="00A2584D">
      <w:pPr>
        <w:pStyle w:val="ConsPlusNonformat"/>
        <w:ind w:firstLine="720"/>
        <w:jc w:val="both"/>
        <w:rPr>
          <w:rFonts w:ascii="Times New Roman" w:hAnsi="Times New Roman" w:cs="Times New Roman"/>
          <w:sz w:val="26"/>
          <w:szCs w:val="26"/>
        </w:rPr>
      </w:pPr>
      <w:r w:rsidRPr="005D3165">
        <w:rPr>
          <w:rFonts w:ascii="Times New Roman" w:hAnsi="Times New Roman" w:cs="Times New Roman"/>
          <w:sz w:val="26"/>
          <w:szCs w:val="26"/>
        </w:rPr>
        <w:t>12) благотворительным и религиозным организациям, а также учрежденным ими организациям;</w:t>
      </w:r>
    </w:p>
    <w:p w:rsidR="00A2584D" w:rsidRPr="005D3165" w:rsidRDefault="00A2584D" w:rsidP="00A2584D">
      <w:pPr>
        <w:pStyle w:val="ConsPlusNonformat"/>
        <w:ind w:firstLine="720"/>
        <w:jc w:val="both"/>
        <w:rPr>
          <w:rFonts w:ascii="Times New Roman" w:hAnsi="Times New Roman" w:cs="Times New Roman"/>
          <w:sz w:val="26"/>
          <w:szCs w:val="26"/>
        </w:rPr>
      </w:pPr>
      <w:r w:rsidRPr="005D3165">
        <w:rPr>
          <w:rFonts w:ascii="Times New Roman" w:hAnsi="Times New Roman" w:cs="Times New Roman"/>
          <w:sz w:val="26"/>
          <w:szCs w:val="26"/>
        </w:rPr>
        <w:t xml:space="preserve">13) анонимным жертвователям. </w:t>
      </w:r>
      <w:proofErr w:type="gramStart"/>
      <w:r w:rsidRPr="005D3165">
        <w:rPr>
          <w:rFonts w:ascii="Times New Roman" w:hAnsi="Times New Roman" w:cs="Times New Roman"/>
          <w:sz w:val="26"/>
          <w:szCs w:val="26"/>
        </w:rPr>
        <w:t>Под анонимным жертвователем понимается гражданин, который не указал в платежном документе на внесение пожертвования любое из следующих сведений: фамилию, имя и отчество, адрес места жительства – или указал недостоверные сведения, либо юридическое лицо, о котором в платежном документе на внесение пожертвования не указано любое из следующих сведений: идентификационный номер налогоплательщика, наименование, банковские реквизиты – или указаны недостоверные сведения;</w:t>
      </w:r>
      <w:proofErr w:type="gramEnd"/>
    </w:p>
    <w:p w:rsidR="00A2584D" w:rsidRPr="005D3165" w:rsidRDefault="00A2584D" w:rsidP="00A2584D">
      <w:pPr>
        <w:pStyle w:val="ConsPlusNonformat"/>
        <w:ind w:firstLine="720"/>
        <w:jc w:val="both"/>
        <w:rPr>
          <w:rFonts w:ascii="Times New Roman" w:hAnsi="Times New Roman" w:cs="Times New Roman"/>
          <w:sz w:val="26"/>
          <w:szCs w:val="26"/>
        </w:rPr>
      </w:pPr>
      <w:r w:rsidRPr="005D3165">
        <w:rPr>
          <w:rFonts w:ascii="Times New Roman" w:hAnsi="Times New Roman" w:cs="Times New Roman"/>
          <w:sz w:val="26"/>
          <w:szCs w:val="26"/>
        </w:rPr>
        <w:t>14) юридическим лицам, зарегистрированным менее чем за один год до дня голосования на выборах, а также некоммерческим организациям, выполняющим функции иностранного агента;</w:t>
      </w:r>
    </w:p>
    <w:p w:rsidR="00A2584D" w:rsidRPr="005D3165" w:rsidRDefault="00A2584D" w:rsidP="00A2584D">
      <w:pPr>
        <w:pStyle w:val="ConsPlusNonformat"/>
        <w:ind w:firstLine="720"/>
        <w:jc w:val="both"/>
        <w:rPr>
          <w:rFonts w:ascii="Times New Roman" w:hAnsi="Times New Roman" w:cs="Times New Roman"/>
          <w:sz w:val="26"/>
          <w:szCs w:val="26"/>
        </w:rPr>
      </w:pPr>
      <w:r w:rsidRPr="005D3165">
        <w:rPr>
          <w:rFonts w:ascii="Times New Roman" w:hAnsi="Times New Roman" w:cs="Times New Roman"/>
          <w:sz w:val="26"/>
          <w:szCs w:val="26"/>
        </w:rPr>
        <w:t xml:space="preserve">15) некоммерческим организациям, получавшим в течение года, предшествующего дню внесения пожертвования в избирательный фонд, денежные средства либо иное имущество </w:t>
      </w:r>
      <w:proofErr w:type="gramStart"/>
      <w:r w:rsidRPr="005D3165">
        <w:rPr>
          <w:rFonts w:ascii="Times New Roman" w:hAnsi="Times New Roman" w:cs="Times New Roman"/>
          <w:sz w:val="26"/>
          <w:szCs w:val="26"/>
        </w:rPr>
        <w:t>от</w:t>
      </w:r>
      <w:proofErr w:type="gramEnd"/>
      <w:r w:rsidRPr="005D3165">
        <w:rPr>
          <w:rFonts w:ascii="Times New Roman" w:hAnsi="Times New Roman" w:cs="Times New Roman"/>
          <w:sz w:val="26"/>
          <w:szCs w:val="26"/>
        </w:rPr>
        <w:t>:</w:t>
      </w:r>
    </w:p>
    <w:p w:rsidR="00A2584D" w:rsidRPr="005D3165" w:rsidRDefault="00A2584D" w:rsidP="00A2584D">
      <w:pPr>
        <w:pStyle w:val="ConsPlusNonformat"/>
        <w:ind w:firstLine="720"/>
        <w:jc w:val="both"/>
        <w:rPr>
          <w:rFonts w:ascii="Times New Roman" w:hAnsi="Times New Roman" w:cs="Times New Roman"/>
          <w:sz w:val="26"/>
          <w:szCs w:val="26"/>
        </w:rPr>
      </w:pPr>
      <w:r w:rsidRPr="005D3165">
        <w:rPr>
          <w:rFonts w:ascii="Times New Roman" w:hAnsi="Times New Roman" w:cs="Times New Roman"/>
          <w:sz w:val="26"/>
          <w:szCs w:val="26"/>
        </w:rPr>
        <w:t>- иностранных государств, а также от указанных в подпунктах 1-</w:t>
      </w:r>
      <w:hyperlink r:id="rId13" w:history="1">
        <w:r w:rsidRPr="005D3165">
          <w:rPr>
            <w:rFonts w:ascii="Times New Roman" w:hAnsi="Times New Roman" w:cs="Times New Roman"/>
            <w:sz w:val="26"/>
            <w:szCs w:val="26"/>
          </w:rPr>
          <w:t>4</w:t>
        </w:r>
      </w:hyperlink>
      <w:r w:rsidRPr="005D3165">
        <w:rPr>
          <w:rFonts w:ascii="Times New Roman" w:hAnsi="Times New Roman" w:cs="Times New Roman"/>
          <w:sz w:val="26"/>
          <w:szCs w:val="26"/>
        </w:rPr>
        <w:t xml:space="preserve">, </w:t>
      </w:r>
      <w:hyperlink r:id="rId14" w:history="1">
        <w:r w:rsidRPr="005D3165">
          <w:rPr>
            <w:rFonts w:ascii="Times New Roman" w:hAnsi="Times New Roman" w:cs="Times New Roman"/>
            <w:sz w:val="26"/>
            <w:szCs w:val="26"/>
          </w:rPr>
          <w:t>6</w:t>
        </w:r>
      </w:hyperlink>
      <w:r w:rsidRPr="005D3165">
        <w:rPr>
          <w:rFonts w:ascii="Times New Roman" w:hAnsi="Times New Roman" w:cs="Times New Roman"/>
          <w:sz w:val="26"/>
          <w:szCs w:val="26"/>
        </w:rPr>
        <w:t>-</w:t>
      </w:r>
      <w:hyperlink r:id="rId15" w:history="1">
        <w:r w:rsidRPr="005D3165">
          <w:rPr>
            <w:rFonts w:ascii="Times New Roman" w:hAnsi="Times New Roman" w:cs="Times New Roman"/>
            <w:sz w:val="26"/>
            <w:szCs w:val="26"/>
          </w:rPr>
          <w:t>8</w:t>
        </w:r>
      </w:hyperlink>
      <w:r w:rsidRPr="005D3165">
        <w:rPr>
          <w:rFonts w:ascii="Times New Roman" w:hAnsi="Times New Roman" w:cs="Times New Roman"/>
          <w:sz w:val="26"/>
          <w:szCs w:val="26"/>
        </w:rPr>
        <w:t xml:space="preserve">, </w:t>
      </w:r>
      <w:hyperlink r:id="rId16" w:history="1">
        <w:r w:rsidRPr="005D3165">
          <w:rPr>
            <w:rFonts w:ascii="Times New Roman" w:hAnsi="Times New Roman" w:cs="Times New Roman"/>
            <w:sz w:val="26"/>
            <w:szCs w:val="26"/>
          </w:rPr>
          <w:t>11</w:t>
        </w:r>
      </w:hyperlink>
      <w:r w:rsidRPr="005D3165">
        <w:rPr>
          <w:rFonts w:ascii="Times New Roman" w:hAnsi="Times New Roman" w:cs="Times New Roman"/>
          <w:sz w:val="26"/>
          <w:szCs w:val="26"/>
        </w:rPr>
        <w:t>-</w:t>
      </w:r>
      <w:hyperlink r:id="rId17" w:history="1">
        <w:r w:rsidRPr="005D3165">
          <w:rPr>
            <w:rFonts w:ascii="Times New Roman" w:hAnsi="Times New Roman" w:cs="Times New Roman"/>
            <w:sz w:val="26"/>
            <w:szCs w:val="26"/>
          </w:rPr>
          <w:t>14</w:t>
        </w:r>
      </w:hyperlink>
      <w:r w:rsidRPr="005D3165">
        <w:rPr>
          <w:rFonts w:ascii="Times New Roman" w:hAnsi="Times New Roman" w:cs="Times New Roman"/>
          <w:sz w:val="26"/>
          <w:szCs w:val="26"/>
        </w:rPr>
        <w:t xml:space="preserve"> настоящего пункта органов, организаций или физических лиц;</w:t>
      </w:r>
    </w:p>
    <w:p w:rsidR="00A2584D" w:rsidRPr="005D3165" w:rsidRDefault="00A2584D" w:rsidP="00A2584D">
      <w:pPr>
        <w:pStyle w:val="ConsPlusNonformat"/>
        <w:ind w:firstLine="720"/>
        <w:jc w:val="both"/>
        <w:rPr>
          <w:rFonts w:ascii="Times New Roman" w:hAnsi="Times New Roman" w:cs="Times New Roman"/>
          <w:sz w:val="26"/>
          <w:szCs w:val="26"/>
        </w:rPr>
      </w:pPr>
      <w:proofErr w:type="gramStart"/>
      <w:r w:rsidRPr="005D3165">
        <w:rPr>
          <w:rFonts w:ascii="Times New Roman" w:hAnsi="Times New Roman" w:cs="Times New Roman"/>
          <w:sz w:val="26"/>
          <w:szCs w:val="26"/>
        </w:rPr>
        <w:t>- российских юридических лиц с иностранным участием, если доля (вклад) иностранного участия в их уставном (складочном) капитале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roofErr w:type="gramEnd"/>
    </w:p>
    <w:p w:rsidR="00A2584D" w:rsidRPr="005D3165" w:rsidRDefault="00A2584D" w:rsidP="00A2584D">
      <w:pPr>
        <w:pStyle w:val="ConsPlusNonformat"/>
        <w:ind w:firstLine="720"/>
        <w:jc w:val="both"/>
        <w:rPr>
          <w:rFonts w:ascii="Times New Roman" w:hAnsi="Times New Roman" w:cs="Times New Roman"/>
          <w:sz w:val="26"/>
          <w:szCs w:val="26"/>
        </w:rPr>
      </w:pPr>
      <w:proofErr w:type="gramStart"/>
      <w:r w:rsidRPr="005D3165">
        <w:rPr>
          <w:rFonts w:ascii="Times New Roman" w:hAnsi="Times New Roman" w:cs="Times New Roman"/>
          <w:sz w:val="26"/>
          <w:szCs w:val="26"/>
        </w:rPr>
        <w:t xml:space="preserve">- юридических лиц, в уставном (складочном) капитале которых доля (вклад) Российской Федерации, субъектов Российской Федерации и (или) муниципальных образований превышала (превышал) 30 процентов на день перечисления этих денежных средств либо передачи иного имущества (для открытых акционерных </w:t>
      </w:r>
      <w:r w:rsidRPr="005D3165">
        <w:rPr>
          <w:rFonts w:ascii="Times New Roman" w:hAnsi="Times New Roman" w:cs="Times New Roman"/>
          <w:sz w:val="26"/>
          <w:szCs w:val="26"/>
        </w:rPr>
        <w:lastRenderedPageBreak/>
        <w:t>обществ - на день составления списка лиц, имеющих право участвовать в годовом общем собрании акционеров за предыдущий финансовый год);</w:t>
      </w:r>
      <w:proofErr w:type="gramEnd"/>
    </w:p>
    <w:p w:rsidR="00A2584D" w:rsidRPr="005D3165" w:rsidRDefault="00A2584D" w:rsidP="00A2584D">
      <w:pPr>
        <w:pStyle w:val="ConsPlusNonformat"/>
        <w:ind w:firstLine="720"/>
        <w:jc w:val="both"/>
        <w:rPr>
          <w:rFonts w:ascii="Times New Roman" w:hAnsi="Times New Roman" w:cs="Times New Roman"/>
          <w:sz w:val="26"/>
          <w:szCs w:val="26"/>
        </w:rPr>
      </w:pPr>
      <w:r w:rsidRPr="005D3165">
        <w:rPr>
          <w:rFonts w:ascii="Times New Roman" w:hAnsi="Times New Roman" w:cs="Times New Roman"/>
          <w:sz w:val="26"/>
          <w:szCs w:val="26"/>
        </w:rPr>
        <w:t>- организаций, учрежденных государственными органами и (или) органами местного самоуправления (за исключением акционерных обществ, учрежденных в порядке приватизации);</w:t>
      </w:r>
    </w:p>
    <w:p w:rsidR="00A2584D" w:rsidRPr="005D3165" w:rsidRDefault="00A2584D" w:rsidP="00A2584D">
      <w:pPr>
        <w:pStyle w:val="ConsPlusNonformat"/>
        <w:ind w:firstLine="720"/>
        <w:jc w:val="both"/>
        <w:rPr>
          <w:rFonts w:ascii="Times New Roman" w:hAnsi="Times New Roman" w:cs="Times New Roman"/>
          <w:sz w:val="26"/>
          <w:szCs w:val="26"/>
        </w:rPr>
      </w:pPr>
      <w:r w:rsidRPr="005D3165">
        <w:rPr>
          <w:rFonts w:ascii="Times New Roman" w:hAnsi="Times New Roman" w:cs="Times New Roman"/>
          <w:sz w:val="26"/>
          <w:szCs w:val="26"/>
        </w:rPr>
        <w:t>- организаций, учрежденных юридическими лицами, указанными в абзацах третьем и четвертом настоящего подпункта;</w:t>
      </w:r>
    </w:p>
    <w:p w:rsidR="00A2584D" w:rsidRPr="005D3165" w:rsidRDefault="00A2584D" w:rsidP="00A2584D">
      <w:pPr>
        <w:pStyle w:val="ConsPlusNonformat"/>
        <w:ind w:firstLine="720"/>
        <w:jc w:val="both"/>
        <w:rPr>
          <w:rFonts w:ascii="Times New Roman" w:hAnsi="Times New Roman" w:cs="Times New Roman"/>
          <w:sz w:val="26"/>
          <w:szCs w:val="26"/>
        </w:rPr>
      </w:pPr>
      <w:proofErr w:type="gramStart"/>
      <w:r w:rsidRPr="005D3165">
        <w:rPr>
          <w:rFonts w:ascii="Times New Roman" w:hAnsi="Times New Roman" w:cs="Times New Roman"/>
          <w:sz w:val="26"/>
          <w:szCs w:val="26"/>
        </w:rPr>
        <w:t>- организаций, в уставном (складочном) капитале которых доля (вклад) юридических лиц, указанных в абзацах третьем и четвертом настоящего подпункта,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roofErr w:type="gramEnd"/>
    </w:p>
    <w:p w:rsidR="00A2584D" w:rsidRPr="005D3165" w:rsidRDefault="00A2584D" w:rsidP="00A2584D">
      <w:pPr>
        <w:pStyle w:val="ConsPlusNonformat"/>
        <w:ind w:firstLine="720"/>
        <w:jc w:val="both"/>
        <w:rPr>
          <w:rFonts w:ascii="Times New Roman" w:hAnsi="Times New Roman" w:cs="Times New Roman"/>
          <w:sz w:val="26"/>
          <w:szCs w:val="26"/>
        </w:rPr>
      </w:pPr>
      <w:r w:rsidRPr="005D3165">
        <w:rPr>
          <w:rFonts w:ascii="Times New Roman" w:hAnsi="Times New Roman" w:cs="Times New Roman"/>
          <w:sz w:val="26"/>
          <w:szCs w:val="26"/>
        </w:rPr>
        <w:t>2.</w:t>
      </w:r>
      <w:r>
        <w:rPr>
          <w:rFonts w:ascii="Times New Roman" w:hAnsi="Times New Roman" w:cs="Times New Roman"/>
          <w:sz w:val="26"/>
          <w:szCs w:val="26"/>
        </w:rPr>
        <w:t>10</w:t>
      </w:r>
      <w:r w:rsidRPr="005D3165">
        <w:rPr>
          <w:rFonts w:ascii="Times New Roman" w:hAnsi="Times New Roman" w:cs="Times New Roman"/>
          <w:sz w:val="26"/>
          <w:szCs w:val="26"/>
        </w:rPr>
        <w:t>.</w:t>
      </w:r>
      <w:r w:rsidRPr="005D3165">
        <w:rPr>
          <w:rFonts w:ascii="Times New Roman" w:hAnsi="Times New Roman" w:cs="Times New Roman"/>
          <w:sz w:val="26"/>
          <w:szCs w:val="26"/>
          <w:lang w:val="en-US"/>
        </w:rPr>
        <w:t> </w:t>
      </w:r>
      <w:proofErr w:type="gramStart"/>
      <w:r w:rsidRPr="005D3165">
        <w:rPr>
          <w:rFonts w:ascii="Times New Roman" w:hAnsi="Times New Roman" w:cs="Times New Roman"/>
          <w:sz w:val="26"/>
          <w:szCs w:val="26"/>
        </w:rPr>
        <w:t>Некоммерческие организации, указанные в подпункте 15 пункта 2.</w:t>
      </w:r>
      <w:r>
        <w:rPr>
          <w:rFonts w:ascii="Times New Roman" w:hAnsi="Times New Roman" w:cs="Times New Roman"/>
          <w:sz w:val="26"/>
          <w:szCs w:val="26"/>
        </w:rPr>
        <w:t>9</w:t>
      </w:r>
      <w:r w:rsidRPr="005D3165">
        <w:rPr>
          <w:rFonts w:ascii="Times New Roman" w:hAnsi="Times New Roman" w:cs="Times New Roman"/>
          <w:sz w:val="26"/>
          <w:szCs w:val="26"/>
        </w:rPr>
        <w:t xml:space="preserve"> настоящего Порядка, не вправе вносить пожертвования в избирательный фонд кандидата только в случае, если полученные этими некоммерческими организациями денежные средства либо иное имущество не были возвращены ими перечислившим эти денежные средства либо передавшим иное имущество иностранным государствам, органам, организациям или физическим лицам, указанным в абзацах втором – седьмом подпункта 15 пункта 2.</w:t>
      </w:r>
      <w:r>
        <w:rPr>
          <w:rFonts w:ascii="Times New Roman" w:hAnsi="Times New Roman" w:cs="Times New Roman"/>
          <w:sz w:val="26"/>
          <w:szCs w:val="26"/>
        </w:rPr>
        <w:t>9</w:t>
      </w:r>
      <w:r w:rsidRPr="005D3165">
        <w:rPr>
          <w:rFonts w:ascii="Times New Roman" w:hAnsi="Times New Roman" w:cs="Times New Roman"/>
          <w:sz w:val="26"/>
          <w:szCs w:val="26"/>
        </w:rPr>
        <w:t xml:space="preserve"> настоящего</w:t>
      </w:r>
      <w:proofErr w:type="gramEnd"/>
      <w:r w:rsidRPr="005D3165">
        <w:rPr>
          <w:rFonts w:ascii="Times New Roman" w:hAnsi="Times New Roman" w:cs="Times New Roman"/>
          <w:sz w:val="26"/>
          <w:szCs w:val="26"/>
        </w:rPr>
        <w:t xml:space="preserve"> </w:t>
      </w:r>
      <w:proofErr w:type="gramStart"/>
      <w:r w:rsidRPr="005D3165">
        <w:rPr>
          <w:rFonts w:ascii="Times New Roman" w:hAnsi="Times New Roman" w:cs="Times New Roman"/>
          <w:sz w:val="26"/>
          <w:szCs w:val="26"/>
        </w:rPr>
        <w:t>Порядка (в случае невозможности возврата не были перечислены (переданы) в доход Российской Федерации, до дня внесения пожертвования</w:t>
      </w:r>
      <w:r>
        <w:rPr>
          <w:rFonts w:ascii="Times New Roman" w:hAnsi="Times New Roman" w:cs="Times New Roman"/>
          <w:sz w:val="26"/>
          <w:szCs w:val="26"/>
        </w:rPr>
        <w:t xml:space="preserve"> в избирательный фонд кандидата</w:t>
      </w:r>
      <w:r w:rsidRPr="005D3165">
        <w:rPr>
          <w:rFonts w:ascii="Times New Roman" w:hAnsi="Times New Roman" w:cs="Times New Roman"/>
          <w:sz w:val="26"/>
          <w:szCs w:val="26"/>
        </w:rPr>
        <w:t>.</w:t>
      </w:r>
      <w:proofErr w:type="gramEnd"/>
    </w:p>
    <w:p w:rsidR="00A2584D" w:rsidRPr="005D3165" w:rsidRDefault="00A2584D" w:rsidP="00A2584D">
      <w:pPr>
        <w:pStyle w:val="ConsPlusNonformat"/>
        <w:ind w:firstLine="720"/>
        <w:jc w:val="both"/>
        <w:rPr>
          <w:rFonts w:ascii="Times New Roman" w:hAnsi="Times New Roman" w:cs="Times New Roman"/>
          <w:sz w:val="26"/>
          <w:szCs w:val="26"/>
        </w:rPr>
      </w:pPr>
      <w:r>
        <w:rPr>
          <w:rFonts w:ascii="Times New Roman" w:hAnsi="Times New Roman" w:cs="Times New Roman"/>
          <w:sz w:val="26"/>
          <w:szCs w:val="26"/>
        </w:rPr>
        <w:t xml:space="preserve">2.11. Кандидат </w:t>
      </w:r>
      <w:r w:rsidRPr="005D3165">
        <w:rPr>
          <w:rFonts w:ascii="Times New Roman" w:hAnsi="Times New Roman" w:cs="Times New Roman"/>
          <w:sz w:val="26"/>
          <w:szCs w:val="26"/>
        </w:rPr>
        <w:t xml:space="preserve">вправе возвратить жертвователю любое пожертвование в избирательный фонд, за исключением пожертвования, внесенного анонимным жертвователем. </w:t>
      </w:r>
    </w:p>
    <w:p w:rsidR="00A2584D" w:rsidRPr="005D3165" w:rsidRDefault="00A2584D" w:rsidP="00A2584D">
      <w:pPr>
        <w:pStyle w:val="ConsPlusNonformat"/>
        <w:ind w:firstLine="720"/>
        <w:jc w:val="both"/>
        <w:rPr>
          <w:rFonts w:ascii="Times New Roman" w:hAnsi="Times New Roman" w:cs="Times New Roman"/>
          <w:sz w:val="26"/>
          <w:szCs w:val="26"/>
        </w:rPr>
      </w:pPr>
      <w:r w:rsidRPr="005D3165">
        <w:rPr>
          <w:rFonts w:ascii="Times New Roman" w:hAnsi="Times New Roman" w:cs="Times New Roman"/>
          <w:sz w:val="26"/>
          <w:szCs w:val="26"/>
        </w:rPr>
        <w:t>Пожертвования, внесенные анонимными жертвователями, должны перечисляться кандидатом в доход местного бюджета в десятидневный срок.</w:t>
      </w:r>
    </w:p>
    <w:p w:rsidR="00A2584D" w:rsidRPr="005D3165" w:rsidRDefault="00A2584D" w:rsidP="00A2584D">
      <w:pPr>
        <w:pStyle w:val="ConsPlusNonformat"/>
        <w:ind w:firstLine="720"/>
        <w:jc w:val="both"/>
        <w:rPr>
          <w:rFonts w:ascii="Times New Roman" w:hAnsi="Times New Roman" w:cs="Times New Roman"/>
          <w:sz w:val="26"/>
          <w:szCs w:val="26"/>
        </w:rPr>
      </w:pPr>
      <w:r w:rsidRPr="005D3165">
        <w:rPr>
          <w:rFonts w:ascii="Times New Roman" w:hAnsi="Times New Roman" w:cs="Times New Roman"/>
          <w:sz w:val="26"/>
          <w:szCs w:val="26"/>
        </w:rPr>
        <w:t>2.1</w:t>
      </w:r>
      <w:r>
        <w:rPr>
          <w:rFonts w:ascii="Times New Roman" w:hAnsi="Times New Roman" w:cs="Times New Roman"/>
          <w:sz w:val="26"/>
          <w:szCs w:val="26"/>
        </w:rPr>
        <w:t>2</w:t>
      </w:r>
      <w:r w:rsidRPr="005D3165">
        <w:rPr>
          <w:rFonts w:ascii="Times New Roman" w:hAnsi="Times New Roman" w:cs="Times New Roman"/>
          <w:sz w:val="26"/>
          <w:szCs w:val="26"/>
        </w:rPr>
        <w:t>. </w:t>
      </w:r>
      <w:proofErr w:type="gramStart"/>
      <w:r w:rsidRPr="005D3165">
        <w:rPr>
          <w:rFonts w:ascii="Times New Roman" w:hAnsi="Times New Roman" w:cs="Times New Roman"/>
          <w:sz w:val="26"/>
          <w:szCs w:val="26"/>
        </w:rPr>
        <w:t>Если пожертвование внесено гражданином или юридическим лицом, не имеющими права осуществлять такое пожертвование, либо если пожертвование внесено с нарушением тр</w:t>
      </w:r>
      <w:r>
        <w:rPr>
          <w:rFonts w:ascii="Times New Roman" w:hAnsi="Times New Roman" w:cs="Times New Roman"/>
          <w:sz w:val="26"/>
          <w:szCs w:val="26"/>
        </w:rPr>
        <w:t>ебований указанных в пунктах 2.6</w:t>
      </w:r>
      <w:r w:rsidRPr="005D3165">
        <w:rPr>
          <w:rFonts w:ascii="Times New Roman" w:hAnsi="Times New Roman" w:cs="Times New Roman"/>
          <w:sz w:val="26"/>
          <w:szCs w:val="26"/>
        </w:rPr>
        <w:t xml:space="preserve"> и 2.</w:t>
      </w:r>
      <w:r>
        <w:rPr>
          <w:rFonts w:ascii="Times New Roman" w:hAnsi="Times New Roman" w:cs="Times New Roman"/>
          <w:sz w:val="26"/>
          <w:szCs w:val="26"/>
        </w:rPr>
        <w:t>7</w:t>
      </w:r>
      <w:r w:rsidRPr="005D3165">
        <w:rPr>
          <w:rFonts w:ascii="Times New Roman" w:hAnsi="Times New Roman" w:cs="Times New Roman"/>
          <w:sz w:val="26"/>
          <w:szCs w:val="26"/>
        </w:rPr>
        <w:t xml:space="preserve"> настоящего Порядка, либо если пожертвование внесено в размере, превышающем установленный Кодексом максимальный размер такого пожертвования, оно подлежит возврату жертвователю в полном объеме или подлежит возврату та его часть, которая превышает указанные в пункт</w:t>
      </w:r>
      <w:r>
        <w:rPr>
          <w:rFonts w:ascii="Times New Roman" w:hAnsi="Times New Roman" w:cs="Times New Roman"/>
          <w:sz w:val="26"/>
          <w:szCs w:val="26"/>
        </w:rPr>
        <w:t>е</w:t>
      </w:r>
      <w:r w:rsidRPr="005D3165">
        <w:rPr>
          <w:rFonts w:ascii="Times New Roman" w:hAnsi="Times New Roman" w:cs="Times New Roman"/>
          <w:sz w:val="26"/>
          <w:szCs w:val="26"/>
        </w:rPr>
        <w:t xml:space="preserve"> 2.2</w:t>
      </w:r>
      <w:proofErr w:type="gramEnd"/>
      <w:r w:rsidRPr="005D3165">
        <w:rPr>
          <w:rFonts w:ascii="Times New Roman" w:hAnsi="Times New Roman" w:cs="Times New Roman"/>
          <w:sz w:val="26"/>
          <w:szCs w:val="26"/>
        </w:rPr>
        <w:t xml:space="preserve"> настоящего Порядка максимальные размеры пожертвований, с указанием причины возврата. Срок возврата указанных в настоящем пункте средств составляет 10 дней.</w:t>
      </w:r>
    </w:p>
    <w:p w:rsidR="00A2584D" w:rsidRPr="005D3165" w:rsidRDefault="00A2584D" w:rsidP="00A2584D">
      <w:pPr>
        <w:pStyle w:val="ConsPlusNonformat"/>
        <w:ind w:firstLine="720"/>
        <w:jc w:val="both"/>
        <w:rPr>
          <w:rFonts w:ascii="Times New Roman" w:hAnsi="Times New Roman" w:cs="Times New Roman"/>
          <w:sz w:val="26"/>
          <w:szCs w:val="26"/>
        </w:rPr>
      </w:pPr>
      <w:r>
        <w:rPr>
          <w:rFonts w:ascii="Times New Roman" w:hAnsi="Times New Roman" w:cs="Times New Roman"/>
          <w:sz w:val="26"/>
          <w:szCs w:val="26"/>
        </w:rPr>
        <w:t xml:space="preserve">2.13. Кандидат </w:t>
      </w:r>
      <w:r w:rsidRPr="005D3165">
        <w:rPr>
          <w:rFonts w:ascii="Times New Roman" w:hAnsi="Times New Roman" w:cs="Times New Roman"/>
          <w:sz w:val="26"/>
          <w:szCs w:val="26"/>
        </w:rPr>
        <w:t>не нес</w:t>
      </w:r>
      <w:r>
        <w:rPr>
          <w:rFonts w:ascii="Times New Roman" w:hAnsi="Times New Roman" w:cs="Times New Roman"/>
          <w:sz w:val="26"/>
          <w:szCs w:val="26"/>
        </w:rPr>
        <w:t>е</w:t>
      </w:r>
      <w:r w:rsidRPr="005D3165">
        <w:rPr>
          <w:rFonts w:ascii="Times New Roman" w:hAnsi="Times New Roman" w:cs="Times New Roman"/>
          <w:sz w:val="26"/>
          <w:szCs w:val="26"/>
        </w:rPr>
        <w:t>т ответственности за принятие пожертвований, при внесении которых жертвователи указали сведения, указанные в пунктах 2.</w:t>
      </w:r>
      <w:r>
        <w:rPr>
          <w:rFonts w:ascii="Times New Roman" w:hAnsi="Times New Roman" w:cs="Times New Roman"/>
          <w:sz w:val="26"/>
          <w:szCs w:val="26"/>
        </w:rPr>
        <w:t>6</w:t>
      </w:r>
      <w:r w:rsidRPr="005D3165">
        <w:rPr>
          <w:rFonts w:ascii="Times New Roman" w:hAnsi="Times New Roman" w:cs="Times New Roman"/>
          <w:sz w:val="26"/>
          <w:szCs w:val="26"/>
        </w:rPr>
        <w:t xml:space="preserve"> и 2.</w:t>
      </w:r>
      <w:r>
        <w:rPr>
          <w:rFonts w:ascii="Times New Roman" w:hAnsi="Times New Roman" w:cs="Times New Roman"/>
          <w:sz w:val="26"/>
          <w:szCs w:val="26"/>
        </w:rPr>
        <w:t>7</w:t>
      </w:r>
      <w:r w:rsidRPr="005D3165">
        <w:rPr>
          <w:rFonts w:ascii="Times New Roman" w:hAnsi="Times New Roman" w:cs="Times New Roman"/>
          <w:sz w:val="26"/>
          <w:szCs w:val="26"/>
        </w:rPr>
        <w:t xml:space="preserve"> настоящего Порядка и оказавшиеся недостоверными, если кандидат своевременно не получили информацию о неправомерности данных пожертвований.</w:t>
      </w:r>
    </w:p>
    <w:p w:rsidR="00A2584D" w:rsidRPr="005D3165" w:rsidRDefault="00A2584D" w:rsidP="00A2584D">
      <w:pPr>
        <w:pStyle w:val="ConsPlusNonformat"/>
        <w:ind w:firstLine="720"/>
        <w:jc w:val="both"/>
        <w:rPr>
          <w:rFonts w:ascii="Times New Roman" w:hAnsi="Times New Roman" w:cs="Times New Roman"/>
          <w:sz w:val="26"/>
          <w:szCs w:val="26"/>
        </w:rPr>
      </w:pPr>
      <w:r>
        <w:rPr>
          <w:rFonts w:ascii="Times New Roman" w:hAnsi="Times New Roman" w:cs="Times New Roman"/>
          <w:sz w:val="26"/>
          <w:szCs w:val="26"/>
        </w:rPr>
        <w:t>2.14</w:t>
      </w:r>
      <w:r w:rsidRPr="005D3165">
        <w:rPr>
          <w:rFonts w:ascii="Times New Roman" w:hAnsi="Times New Roman" w:cs="Times New Roman"/>
          <w:sz w:val="26"/>
          <w:szCs w:val="26"/>
        </w:rPr>
        <w:t>. Право распоряжаться средствами избирательного фонда принадлежит создавшим их кандидатам.</w:t>
      </w:r>
    </w:p>
    <w:p w:rsidR="00A2584D" w:rsidRPr="005D3165" w:rsidRDefault="00A2584D" w:rsidP="00A2584D">
      <w:pPr>
        <w:pStyle w:val="ConsPlusNonformat"/>
        <w:ind w:firstLine="720"/>
        <w:jc w:val="both"/>
        <w:rPr>
          <w:rFonts w:ascii="Times New Roman" w:hAnsi="Times New Roman" w:cs="Times New Roman"/>
          <w:sz w:val="26"/>
          <w:szCs w:val="26"/>
        </w:rPr>
      </w:pPr>
      <w:r w:rsidRPr="005D3165">
        <w:rPr>
          <w:rFonts w:ascii="Times New Roman" w:hAnsi="Times New Roman" w:cs="Times New Roman"/>
          <w:sz w:val="26"/>
          <w:szCs w:val="26"/>
        </w:rPr>
        <w:t xml:space="preserve">Средства избирательных фондов имеют целевое назначение и могут использоваться кандидатами только на покрытие расходов, связанных с проведением своей избирательной кампании </w:t>
      </w:r>
      <w:proofErr w:type="gramStart"/>
      <w:r w:rsidRPr="005D3165">
        <w:rPr>
          <w:rFonts w:ascii="Times New Roman" w:hAnsi="Times New Roman" w:cs="Times New Roman"/>
          <w:sz w:val="26"/>
          <w:szCs w:val="26"/>
        </w:rPr>
        <w:t>на</w:t>
      </w:r>
      <w:proofErr w:type="gramEnd"/>
      <w:r w:rsidRPr="005D3165">
        <w:rPr>
          <w:rFonts w:ascii="Times New Roman" w:hAnsi="Times New Roman" w:cs="Times New Roman"/>
          <w:sz w:val="26"/>
          <w:szCs w:val="26"/>
        </w:rPr>
        <w:t>:</w:t>
      </w:r>
    </w:p>
    <w:p w:rsidR="00A2584D" w:rsidRPr="005D3165" w:rsidRDefault="00A2584D" w:rsidP="00A2584D">
      <w:pPr>
        <w:pStyle w:val="ConsPlusNonformat"/>
        <w:ind w:firstLine="720"/>
        <w:jc w:val="both"/>
        <w:rPr>
          <w:rFonts w:ascii="Times New Roman" w:hAnsi="Times New Roman" w:cs="Times New Roman"/>
          <w:sz w:val="26"/>
          <w:szCs w:val="26"/>
        </w:rPr>
      </w:pPr>
      <w:r w:rsidRPr="005D3165">
        <w:rPr>
          <w:rFonts w:ascii="Times New Roman" w:hAnsi="Times New Roman" w:cs="Times New Roman"/>
          <w:sz w:val="26"/>
          <w:szCs w:val="26"/>
        </w:rPr>
        <w:t>1) финансовое обеспечение организационно-технических мер, направленных на сбор подписей избирателей в поддержку выдвижения кандидата</w:t>
      </w:r>
      <w:r>
        <w:rPr>
          <w:rFonts w:ascii="Times New Roman" w:hAnsi="Times New Roman" w:cs="Times New Roman"/>
          <w:sz w:val="26"/>
          <w:szCs w:val="26"/>
        </w:rPr>
        <w:t xml:space="preserve">, </w:t>
      </w:r>
      <w:r w:rsidRPr="005D3165">
        <w:rPr>
          <w:rFonts w:ascii="Times New Roman" w:hAnsi="Times New Roman" w:cs="Times New Roman"/>
          <w:sz w:val="26"/>
          <w:szCs w:val="26"/>
        </w:rPr>
        <w:t>в том числе на оплату труда лиц, привлекаемых для сбора подписей избирателей;</w:t>
      </w:r>
    </w:p>
    <w:p w:rsidR="00A2584D" w:rsidRPr="005D3165" w:rsidRDefault="00A2584D" w:rsidP="00A2584D">
      <w:pPr>
        <w:pStyle w:val="ConsPlusNonformat"/>
        <w:ind w:firstLine="720"/>
        <w:jc w:val="both"/>
        <w:rPr>
          <w:rFonts w:ascii="Times New Roman" w:hAnsi="Times New Roman" w:cs="Times New Roman"/>
          <w:sz w:val="26"/>
          <w:szCs w:val="26"/>
        </w:rPr>
      </w:pPr>
      <w:r w:rsidRPr="005D3165">
        <w:rPr>
          <w:rFonts w:ascii="Times New Roman" w:hAnsi="Times New Roman" w:cs="Times New Roman"/>
          <w:sz w:val="26"/>
          <w:szCs w:val="26"/>
        </w:rPr>
        <w:t xml:space="preserve">2) предвыборную агитацию, а также на оплату работ (услуг) </w:t>
      </w:r>
      <w:r w:rsidRPr="005D3165">
        <w:rPr>
          <w:rFonts w:ascii="Times New Roman" w:hAnsi="Times New Roman" w:cs="Times New Roman"/>
          <w:sz w:val="26"/>
          <w:szCs w:val="26"/>
        </w:rPr>
        <w:lastRenderedPageBreak/>
        <w:t>информационного и консультационного характера;</w:t>
      </w:r>
    </w:p>
    <w:p w:rsidR="00A2584D" w:rsidRPr="005D3165" w:rsidRDefault="00A2584D" w:rsidP="00A2584D">
      <w:pPr>
        <w:pStyle w:val="ConsPlusNonformat"/>
        <w:ind w:firstLine="720"/>
        <w:jc w:val="both"/>
        <w:rPr>
          <w:rFonts w:ascii="Times New Roman" w:hAnsi="Times New Roman" w:cs="Times New Roman"/>
          <w:sz w:val="26"/>
          <w:szCs w:val="26"/>
        </w:rPr>
      </w:pPr>
      <w:r w:rsidRPr="005D3165">
        <w:rPr>
          <w:rFonts w:ascii="Times New Roman" w:hAnsi="Times New Roman" w:cs="Times New Roman"/>
          <w:sz w:val="26"/>
          <w:szCs w:val="26"/>
        </w:rPr>
        <w:t>3) оплату других работ (услуг), выполненных (оказанных) гражданами или юридическими лицами, а также на покрытие иных расходов, непосредственно связанных с проведением кандидатами своей избирательной кампании.</w:t>
      </w:r>
    </w:p>
    <w:p w:rsidR="00A2584D" w:rsidRPr="005D3165" w:rsidRDefault="00A2584D" w:rsidP="00A2584D">
      <w:pPr>
        <w:pStyle w:val="ConsPlusNonformat"/>
        <w:ind w:firstLine="720"/>
        <w:jc w:val="both"/>
        <w:rPr>
          <w:rFonts w:ascii="Times New Roman" w:hAnsi="Times New Roman" w:cs="Times New Roman"/>
          <w:sz w:val="26"/>
          <w:szCs w:val="26"/>
        </w:rPr>
      </w:pPr>
      <w:r w:rsidRPr="005D3165">
        <w:rPr>
          <w:rFonts w:ascii="Times New Roman" w:hAnsi="Times New Roman" w:cs="Times New Roman"/>
          <w:sz w:val="26"/>
          <w:szCs w:val="26"/>
        </w:rPr>
        <w:t>2.1</w:t>
      </w:r>
      <w:r>
        <w:rPr>
          <w:rFonts w:ascii="Times New Roman" w:hAnsi="Times New Roman" w:cs="Times New Roman"/>
          <w:sz w:val="26"/>
          <w:szCs w:val="26"/>
        </w:rPr>
        <w:t>5</w:t>
      </w:r>
      <w:r w:rsidRPr="005D3165">
        <w:rPr>
          <w:rFonts w:ascii="Times New Roman" w:hAnsi="Times New Roman" w:cs="Times New Roman"/>
          <w:sz w:val="26"/>
          <w:szCs w:val="26"/>
        </w:rPr>
        <w:t>. Выполнение оплачиваемых работ, реализация товаров, оказание платных услуг, прямо или косвенно связанных с выборами и направленных на достижение определенного результата на выборах, должно осуществляться только на основании документально подтвержденного согласия кандидата либо уполномоченного представителя п</w:t>
      </w:r>
      <w:r>
        <w:rPr>
          <w:rFonts w:ascii="Times New Roman" w:hAnsi="Times New Roman" w:cs="Times New Roman"/>
          <w:sz w:val="26"/>
          <w:szCs w:val="26"/>
        </w:rPr>
        <w:t>о финансовым вопросам кандидата</w:t>
      </w:r>
      <w:r w:rsidRPr="005D3165">
        <w:rPr>
          <w:rFonts w:ascii="Times New Roman" w:hAnsi="Times New Roman" w:cs="Times New Roman"/>
          <w:sz w:val="26"/>
          <w:szCs w:val="26"/>
        </w:rPr>
        <w:t xml:space="preserve"> и после оплаты из средств соответствующего избирательного фонда. </w:t>
      </w:r>
    </w:p>
    <w:p w:rsidR="00A2584D" w:rsidRPr="005D3165" w:rsidRDefault="00A2584D" w:rsidP="00A2584D">
      <w:pPr>
        <w:pStyle w:val="ConsPlusNonformat"/>
        <w:ind w:firstLine="720"/>
        <w:jc w:val="both"/>
        <w:rPr>
          <w:rFonts w:ascii="Times New Roman" w:hAnsi="Times New Roman" w:cs="Times New Roman"/>
          <w:sz w:val="26"/>
          <w:szCs w:val="26"/>
        </w:rPr>
      </w:pPr>
      <w:r w:rsidRPr="005D3165">
        <w:rPr>
          <w:rFonts w:ascii="Times New Roman" w:hAnsi="Times New Roman" w:cs="Times New Roman"/>
          <w:bCs/>
          <w:sz w:val="26"/>
          <w:szCs w:val="26"/>
        </w:rPr>
        <w:t>Подтверждение согласия кандидата либо уполномоченного представителя по</w:t>
      </w:r>
      <w:r>
        <w:rPr>
          <w:rFonts w:ascii="Times New Roman" w:hAnsi="Times New Roman" w:cs="Times New Roman"/>
          <w:bCs/>
          <w:sz w:val="26"/>
          <w:szCs w:val="26"/>
        </w:rPr>
        <w:t xml:space="preserve"> финансовым вопросам кандидата </w:t>
      </w:r>
      <w:r w:rsidRPr="005D3165">
        <w:rPr>
          <w:rFonts w:ascii="Times New Roman" w:hAnsi="Times New Roman" w:cs="Times New Roman"/>
          <w:bCs/>
          <w:sz w:val="26"/>
          <w:szCs w:val="26"/>
        </w:rPr>
        <w:t xml:space="preserve">на выполнение оплачиваемых работ, реализацию товаров, оказание платных услуг </w:t>
      </w:r>
      <w:r w:rsidRPr="005D3165">
        <w:rPr>
          <w:rFonts w:ascii="Times New Roman" w:hAnsi="Times New Roman" w:cs="Times New Roman"/>
          <w:sz w:val="26"/>
          <w:szCs w:val="26"/>
        </w:rPr>
        <w:t>оформляется по форме согласно приложению № 2 к настоящему Порядку.</w:t>
      </w:r>
    </w:p>
    <w:p w:rsidR="00A2584D" w:rsidRPr="005D3165" w:rsidRDefault="00A2584D" w:rsidP="00A2584D">
      <w:pPr>
        <w:pStyle w:val="ConsPlusNonformat"/>
        <w:ind w:firstLine="720"/>
        <w:jc w:val="both"/>
        <w:rPr>
          <w:rFonts w:ascii="Times New Roman" w:hAnsi="Times New Roman" w:cs="Times New Roman"/>
          <w:sz w:val="26"/>
          <w:szCs w:val="26"/>
        </w:rPr>
      </w:pPr>
      <w:r>
        <w:rPr>
          <w:rFonts w:ascii="Times New Roman" w:hAnsi="Times New Roman" w:cs="Times New Roman"/>
          <w:sz w:val="26"/>
          <w:szCs w:val="26"/>
        </w:rPr>
        <w:t>2.16</w:t>
      </w:r>
      <w:r w:rsidRPr="005D3165">
        <w:rPr>
          <w:rFonts w:ascii="Times New Roman" w:hAnsi="Times New Roman" w:cs="Times New Roman"/>
          <w:sz w:val="26"/>
          <w:szCs w:val="26"/>
        </w:rPr>
        <w:t>. Договоры (соглашения) с гражданами и юридическими лицами о выполнении определенных работ (об оказании услуг), связанных с избирательной кампанией кандидата заключаются лично кандидатом либо уполномоченным представителем по финансовым вопросам кандидата.</w:t>
      </w:r>
    </w:p>
    <w:p w:rsidR="00A2584D" w:rsidRPr="005D3165" w:rsidRDefault="00A2584D" w:rsidP="00A2584D">
      <w:pPr>
        <w:pStyle w:val="ConsPlusNonformat"/>
        <w:ind w:firstLine="720"/>
        <w:jc w:val="both"/>
        <w:rPr>
          <w:rFonts w:ascii="Times New Roman" w:hAnsi="Times New Roman" w:cs="Times New Roman"/>
          <w:sz w:val="26"/>
          <w:szCs w:val="26"/>
        </w:rPr>
      </w:pPr>
      <w:r w:rsidRPr="005D3165">
        <w:rPr>
          <w:rFonts w:ascii="Times New Roman" w:hAnsi="Times New Roman" w:cs="Times New Roman"/>
          <w:sz w:val="26"/>
          <w:szCs w:val="26"/>
        </w:rPr>
        <w:t>Расчеты между кандидатом и юридическими лицами за выполнение указанных работ (оказание услуг) осуществляются только в безналичном порядке.</w:t>
      </w:r>
    </w:p>
    <w:p w:rsidR="00A2584D" w:rsidRPr="005D3165" w:rsidRDefault="00A2584D" w:rsidP="00A2584D">
      <w:pPr>
        <w:pStyle w:val="ConsPlusNonformat"/>
        <w:ind w:firstLine="720"/>
        <w:jc w:val="both"/>
        <w:rPr>
          <w:rFonts w:ascii="Times New Roman" w:hAnsi="Times New Roman" w:cs="Times New Roman"/>
          <w:sz w:val="26"/>
          <w:szCs w:val="26"/>
        </w:rPr>
      </w:pPr>
      <w:r w:rsidRPr="005D3165">
        <w:rPr>
          <w:rFonts w:ascii="Times New Roman" w:hAnsi="Times New Roman" w:cs="Times New Roman"/>
          <w:sz w:val="26"/>
          <w:szCs w:val="26"/>
        </w:rPr>
        <w:t>Выполненные работы и оказанные услуги должны подтверждаться актами о выполнении работ, накладными на получение товаров, подписанными сторонами договора.</w:t>
      </w:r>
    </w:p>
    <w:p w:rsidR="00A2584D" w:rsidRPr="005D3165" w:rsidRDefault="00A2584D" w:rsidP="00A2584D">
      <w:pPr>
        <w:pStyle w:val="ConsPlusNonformat"/>
        <w:ind w:firstLine="720"/>
        <w:jc w:val="both"/>
        <w:rPr>
          <w:rFonts w:ascii="Times New Roman" w:hAnsi="Times New Roman" w:cs="Times New Roman"/>
          <w:sz w:val="26"/>
          <w:szCs w:val="26"/>
        </w:rPr>
      </w:pPr>
      <w:r>
        <w:rPr>
          <w:rFonts w:ascii="Times New Roman" w:hAnsi="Times New Roman" w:cs="Times New Roman"/>
          <w:sz w:val="26"/>
          <w:szCs w:val="26"/>
        </w:rPr>
        <w:t>2.17</w:t>
      </w:r>
      <w:r w:rsidRPr="005D3165">
        <w:rPr>
          <w:rFonts w:ascii="Times New Roman" w:hAnsi="Times New Roman" w:cs="Times New Roman"/>
          <w:sz w:val="26"/>
          <w:szCs w:val="26"/>
        </w:rPr>
        <w:t>. Все предвыборные агитационные материалы должны изготавливаться на территории Российской Федерации.</w:t>
      </w:r>
    </w:p>
    <w:p w:rsidR="00A2584D" w:rsidRPr="005D3165" w:rsidRDefault="00A2584D" w:rsidP="00A2584D">
      <w:pPr>
        <w:pStyle w:val="ConsPlusNonformat"/>
        <w:ind w:firstLine="720"/>
        <w:jc w:val="both"/>
        <w:rPr>
          <w:rFonts w:ascii="Times New Roman" w:hAnsi="Times New Roman" w:cs="Times New Roman"/>
          <w:sz w:val="26"/>
          <w:szCs w:val="26"/>
        </w:rPr>
      </w:pPr>
      <w:r>
        <w:rPr>
          <w:rFonts w:ascii="Times New Roman" w:hAnsi="Times New Roman" w:cs="Times New Roman"/>
          <w:sz w:val="26"/>
          <w:szCs w:val="26"/>
        </w:rPr>
        <w:t>2.18</w:t>
      </w:r>
      <w:r w:rsidRPr="005D3165">
        <w:rPr>
          <w:rFonts w:ascii="Times New Roman" w:hAnsi="Times New Roman" w:cs="Times New Roman"/>
          <w:sz w:val="26"/>
          <w:szCs w:val="26"/>
        </w:rPr>
        <w:t>. Запрещается изготовление предвыборных агитационных материалов без предварительной оплаты из средств соответствующего избирательного фонда и с нарушением требований, предусмотренных частью 2 статьи 54 Федерального закона, пунктом 6 статьи 73 Кодекса и пунктом 2.1</w:t>
      </w:r>
      <w:r>
        <w:rPr>
          <w:rFonts w:ascii="Times New Roman" w:hAnsi="Times New Roman" w:cs="Times New Roman"/>
          <w:sz w:val="26"/>
          <w:szCs w:val="26"/>
        </w:rPr>
        <w:t>4</w:t>
      </w:r>
      <w:r w:rsidRPr="005D3165">
        <w:rPr>
          <w:rFonts w:ascii="Times New Roman" w:hAnsi="Times New Roman" w:cs="Times New Roman"/>
          <w:sz w:val="26"/>
          <w:szCs w:val="26"/>
        </w:rPr>
        <w:t xml:space="preserve"> настоящего Порядка.</w:t>
      </w:r>
    </w:p>
    <w:p w:rsidR="00A2584D" w:rsidRPr="005D3165" w:rsidRDefault="00A2584D" w:rsidP="00A2584D">
      <w:pPr>
        <w:pStyle w:val="ConsPlusNonformat"/>
        <w:ind w:firstLine="720"/>
        <w:jc w:val="both"/>
        <w:rPr>
          <w:rFonts w:ascii="Times New Roman" w:hAnsi="Times New Roman" w:cs="Times New Roman"/>
          <w:sz w:val="26"/>
          <w:szCs w:val="26"/>
        </w:rPr>
      </w:pPr>
      <w:r>
        <w:rPr>
          <w:rFonts w:ascii="Times New Roman" w:hAnsi="Times New Roman" w:cs="Times New Roman"/>
          <w:sz w:val="26"/>
          <w:szCs w:val="26"/>
        </w:rPr>
        <w:t>2.19</w:t>
      </w:r>
      <w:r w:rsidRPr="005D3165">
        <w:rPr>
          <w:rFonts w:ascii="Times New Roman" w:hAnsi="Times New Roman" w:cs="Times New Roman"/>
          <w:sz w:val="26"/>
          <w:szCs w:val="26"/>
        </w:rPr>
        <w:t>. В догов</w:t>
      </w:r>
      <w:r>
        <w:rPr>
          <w:rFonts w:ascii="Times New Roman" w:hAnsi="Times New Roman" w:cs="Times New Roman"/>
          <w:sz w:val="26"/>
          <w:szCs w:val="26"/>
        </w:rPr>
        <w:t xml:space="preserve">оре о предоставлении кандидату </w:t>
      </w:r>
      <w:r w:rsidRPr="005D3165">
        <w:rPr>
          <w:rFonts w:ascii="Times New Roman" w:hAnsi="Times New Roman" w:cs="Times New Roman"/>
          <w:sz w:val="26"/>
          <w:szCs w:val="26"/>
        </w:rPr>
        <w:t xml:space="preserve">платного эфирного времени указываются следующие условия: </w:t>
      </w:r>
    </w:p>
    <w:p w:rsidR="00A2584D" w:rsidRPr="005D3165" w:rsidRDefault="00A2584D" w:rsidP="00A2584D">
      <w:pPr>
        <w:pStyle w:val="ConsPlusNonformat"/>
        <w:ind w:firstLine="720"/>
        <w:jc w:val="both"/>
        <w:rPr>
          <w:rFonts w:ascii="Times New Roman" w:hAnsi="Times New Roman" w:cs="Times New Roman"/>
          <w:sz w:val="26"/>
          <w:szCs w:val="26"/>
        </w:rPr>
      </w:pPr>
      <w:r w:rsidRPr="005D3165">
        <w:rPr>
          <w:rFonts w:ascii="Times New Roman" w:hAnsi="Times New Roman" w:cs="Times New Roman"/>
          <w:sz w:val="26"/>
          <w:szCs w:val="26"/>
        </w:rPr>
        <w:t xml:space="preserve">1) вид (форма) предвыборной агитации, </w:t>
      </w:r>
    </w:p>
    <w:p w:rsidR="00A2584D" w:rsidRPr="005D3165" w:rsidRDefault="00A2584D" w:rsidP="00A2584D">
      <w:pPr>
        <w:pStyle w:val="ConsPlusNormal"/>
        <w:widowControl/>
        <w:jc w:val="both"/>
        <w:rPr>
          <w:rFonts w:ascii="Times New Roman" w:hAnsi="Times New Roman" w:cs="Times New Roman"/>
          <w:sz w:val="26"/>
          <w:szCs w:val="26"/>
        </w:rPr>
      </w:pPr>
      <w:r w:rsidRPr="005D3165">
        <w:rPr>
          <w:rFonts w:ascii="Times New Roman" w:hAnsi="Times New Roman" w:cs="Times New Roman"/>
          <w:sz w:val="26"/>
          <w:szCs w:val="26"/>
        </w:rPr>
        <w:t>2) дата и время выхода в эфир агитационного материала,</w:t>
      </w:r>
    </w:p>
    <w:p w:rsidR="00A2584D" w:rsidRPr="005D3165" w:rsidRDefault="00A2584D" w:rsidP="00A2584D">
      <w:pPr>
        <w:pStyle w:val="ConsPlusNormal"/>
        <w:widowControl/>
        <w:jc w:val="both"/>
        <w:rPr>
          <w:rFonts w:ascii="Times New Roman" w:hAnsi="Times New Roman" w:cs="Times New Roman"/>
          <w:sz w:val="26"/>
          <w:szCs w:val="26"/>
        </w:rPr>
      </w:pPr>
      <w:r w:rsidRPr="005D3165">
        <w:rPr>
          <w:rFonts w:ascii="Times New Roman" w:hAnsi="Times New Roman" w:cs="Times New Roman"/>
          <w:sz w:val="26"/>
          <w:szCs w:val="26"/>
        </w:rPr>
        <w:t xml:space="preserve">3)  продолжительность предоставляемого эфирного времени, </w:t>
      </w:r>
    </w:p>
    <w:p w:rsidR="00A2584D" w:rsidRPr="005D3165" w:rsidRDefault="00A2584D" w:rsidP="00A2584D">
      <w:pPr>
        <w:pStyle w:val="ConsPlusNormal"/>
        <w:widowControl/>
        <w:jc w:val="both"/>
        <w:rPr>
          <w:rFonts w:ascii="Times New Roman" w:hAnsi="Times New Roman" w:cs="Times New Roman"/>
          <w:sz w:val="26"/>
          <w:szCs w:val="26"/>
        </w:rPr>
      </w:pPr>
      <w:r w:rsidRPr="005D3165">
        <w:rPr>
          <w:rFonts w:ascii="Times New Roman" w:hAnsi="Times New Roman" w:cs="Times New Roman"/>
          <w:sz w:val="26"/>
          <w:szCs w:val="26"/>
        </w:rPr>
        <w:t>4) размер и порядок оплаты за предоставленное эфирное время</w:t>
      </w:r>
      <w:proofErr w:type="gramStart"/>
      <w:r w:rsidRPr="005D3165">
        <w:rPr>
          <w:rFonts w:ascii="Times New Roman" w:hAnsi="Times New Roman" w:cs="Times New Roman"/>
          <w:sz w:val="26"/>
          <w:szCs w:val="26"/>
        </w:rPr>
        <w:t xml:space="preserve"> ,</w:t>
      </w:r>
      <w:proofErr w:type="gramEnd"/>
      <w:r w:rsidRPr="005D3165">
        <w:rPr>
          <w:rFonts w:ascii="Times New Roman" w:hAnsi="Times New Roman" w:cs="Times New Roman"/>
          <w:sz w:val="26"/>
          <w:szCs w:val="26"/>
        </w:rPr>
        <w:t xml:space="preserve"> </w:t>
      </w:r>
    </w:p>
    <w:p w:rsidR="00A2584D" w:rsidRPr="005D3165" w:rsidRDefault="00A2584D" w:rsidP="00A2584D">
      <w:pPr>
        <w:pStyle w:val="ConsPlusNormal"/>
        <w:widowControl/>
        <w:jc w:val="both"/>
        <w:rPr>
          <w:rFonts w:ascii="Times New Roman" w:hAnsi="Times New Roman" w:cs="Times New Roman"/>
          <w:sz w:val="26"/>
          <w:szCs w:val="26"/>
        </w:rPr>
      </w:pPr>
      <w:r w:rsidRPr="005D3165">
        <w:rPr>
          <w:rFonts w:ascii="Times New Roman" w:hAnsi="Times New Roman" w:cs="Times New Roman"/>
          <w:sz w:val="26"/>
          <w:szCs w:val="26"/>
        </w:rPr>
        <w:t xml:space="preserve">5) формы и условия участия журналиста (ведущего) в телепередаче, радиопередаче. </w:t>
      </w:r>
    </w:p>
    <w:p w:rsidR="00A2584D" w:rsidRPr="005D3165" w:rsidRDefault="00A2584D" w:rsidP="00A2584D">
      <w:pPr>
        <w:pStyle w:val="ConsPlusNormal"/>
        <w:widowControl/>
        <w:jc w:val="both"/>
        <w:rPr>
          <w:rFonts w:ascii="Times New Roman" w:hAnsi="Times New Roman" w:cs="Times New Roman"/>
          <w:sz w:val="26"/>
          <w:szCs w:val="26"/>
        </w:rPr>
      </w:pPr>
      <w:r w:rsidRPr="005D3165">
        <w:rPr>
          <w:rFonts w:ascii="Times New Roman" w:hAnsi="Times New Roman" w:cs="Times New Roman"/>
          <w:sz w:val="26"/>
          <w:szCs w:val="26"/>
        </w:rPr>
        <w:t>После выполнения условий договора оформляются акт об оказании услуг и справка об использованном эфирном времени, в которых отмечается выполнение обязательств по договору с указанием канала вещания, названия передачи и времени ее выхода в эфир.</w:t>
      </w:r>
    </w:p>
    <w:p w:rsidR="00A2584D" w:rsidRPr="005D3165" w:rsidRDefault="00A2584D" w:rsidP="00A2584D">
      <w:pPr>
        <w:pStyle w:val="ConsPlusNormal"/>
        <w:widowControl/>
        <w:jc w:val="both"/>
        <w:rPr>
          <w:rFonts w:ascii="Times New Roman" w:hAnsi="Times New Roman" w:cs="Times New Roman"/>
          <w:sz w:val="26"/>
          <w:szCs w:val="26"/>
        </w:rPr>
      </w:pPr>
      <w:r w:rsidRPr="005D3165">
        <w:rPr>
          <w:rFonts w:ascii="Times New Roman" w:hAnsi="Times New Roman" w:cs="Times New Roman"/>
          <w:sz w:val="26"/>
          <w:szCs w:val="26"/>
        </w:rPr>
        <w:t>2.2</w:t>
      </w:r>
      <w:r>
        <w:rPr>
          <w:rFonts w:ascii="Times New Roman" w:hAnsi="Times New Roman" w:cs="Times New Roman"/>
          <w:sz w:val="26"/>
          <w:szCs w:val="26"/>
        </w:rPr>
        <w:t>0</w:t>
      </w:r>
      <w:r w:rsidRPr="005D3165">
        <w:rPr>
          <w:rFonts w:ascii="Times New Roman" w:hAnsi="Times New Roman" w:cs="Times New Roman"/>
          <w:sz w:val="26"/>
          <w:szCs w:val="26"/>
        </w:rPr>
        <w:t>. Платежный документ о перечислении в полном объеме средств в оплату стоимости эфирного времени представляется в Банк кандидатом либо уполномоченным представителем по</w:t>
      </w:r>
      <w:r>
        <w:rPr>
          <w:rFonts w:ascii="Times New Roman" w:hAnsi="Times New Roman" w:cs="Times New Roman"/>
          <w:sz w:val="26"/>
          <w:szCs w:val="26"/>
        </w:rPr>
        <w:t xml:space="preserve"> финансовым вопросам кандидата </w:t>
      </w:r>
      <w:r w:rsidRPr="005D3165">
        <w:rPr>
          <w:rFonts w:ascii="Times New Roman" w:hAnsi="Times New Roman" w:cs="Times New Roman"/>
          <w:sz w:val="26"/>
          <w:szCs w:val="26"/>
        </w:rPr>
        <w:t xml:space="preserve">не </w:t>
      </w:r>
      <w:proofErr w:type="gramStart"/>
      <w:r w:rsidRPr="005D3165">
        <w:rPr>
          <w:rFonts w:ascii="Times New Roman" w:hAnsi="Times New Roman" w:cs="Times New Roman"/>
          <w:sz w:val="26"/>
          <w:szCs w:val="26"/>
        </w:rPr>
        <w:t>позднее</w:t>
      </w:r>
      <w:proofErr w:type="gramEnd"/>
      <w:r w:rsidRPr="005D3165">
        <w:rPr>
          <w:rFonts w:ascii="Times New Roman" w:hAnsi="Times New Roman" w:cs="Times New Roman"/>
          <w:sz w:val="26"/>
          <w:szCs w:val="26"/>
        </w:rPr>
        <w:t xml:space="preserve"> чем за день до дня предоставления эфирного времени. </w:t>
      </w:r>
    </w:p>
    <w:p w:rsidR="00A2584D" w:rsidRPr="005D3165" w:rsidRDefault="00A2584D" w:rsidP="00A2584D">
      <w:pPr>
        <w:pStyle w:val="ConsPlusNormal"/>
        <w:widowControl/>
        <w:jc w:val="both"/>
        <w:rPr>
          <w:rFonts w:ascii="Times New Roman" w:hAnsi="Times New Roman" w:cs="Times New Roman"/>
          <w:sz w:val="26"/>
          <w:szCs w:val="26"/>
        </w:rPr>
      </w:pPr>
      <w:r w:rsidRPr="005D3165">
        <w:rPr>
          <w:rFonts w:ascii="Times New Roman" w:hAnsi="Times New Roman" w:cs="Times New Roman"/>
          <w:sz w:val="26"/>
          <w:szCs w:val="26"/>
        </w:rPr>
        <w:t>2.2</w:t>
      </w:r>
      <w:r>
        <w:rPr>
          <w:rFonts w:ascii="Times New Roman" w:hAnsi="Times New Roman" w:cs="Times New Roman"/>
          <w:sz w:val="26"/>
          <w:szCs w:val="26"/>
        </w:rPr>
        <w:t>1</w:t>
      </w:r>
      <w:r w:rsidRPr="005D3165">
        <w:rPr>
          <w:rFonts w:ascii="Times New Roman" w:hAnsi="Times New Roman" w:cs="Times New Roman"/>
          <w:sz w:val="26"/>
          <w:szCs w:val="26"/>
        </w:rPr>
        <w:t>.  Платежный документ о перечислении в полном объеме средств в оплату стоимости печатной площади представляется в Банк кандидатом либо  уполномоченным представителем по</w:t>
      </w:r>
      <w:r>
        <w:rPr>
          <w:rFonts w:ascii="Times New Roman" w:hAnsi="Times New Roman" w:cs="Times New Roman"/>
          <w:sz w:val="26"/>
          <w:szCs w:val="26"/>
        </w:rPr>
        <w:t xml:space="preserve"> финансовым вопросам кандидата </w:t>
      </w:r>
      <w:r w:rsidRPr="005D3165">
        <w:rPr>
          <w:rFonts w:ascii="Times New Roman" w:hAnsi="Times New Roman" w:cs="Times New Roman"/>
          <w:sz w:val="26"/>
          <w:szCs w:val="26"/>
        </w:rPr>
        <w:t xml:space="preserve">не </w:t>
      </w:r>
      <w:proofErr w:type="gramStart"/>
      <w:r w:rsidRPr="005D3165">
        <w:rPr>
          <w:rFonts w:ascii="Times New Roman" w:hAnsi="Times New Roman" w:cs="Times New Roman"/>
          <w:sz w:val="26"/>
          <w:szCs w:val="26"/>
        </w:rPr>
        <w:t>позднее</w:t>
      </w:r>
      <w:proofErr w:type="gramEnd"/>
      <w:r w:rsidRPr="005D3165">
        <w:rPr>
          <w:rFonts w:ascii="Times New Roman" w:hAnsi="Times New Roman" w:cs="Times New Roman"/>
          <w:sz w:val="26"/>
          <w:szCs w:val="26"/>
        </w:rPr>
        <w:t xml:space="preserve"> чем за два дня до дня публикации предвыборного агитационного материала.</w:t>
      </w:r>
    </w:p>
    <w:p w:rsidR="00A2584D" w:rsidRPr="005D3165" w:rsidRDefault="00A2584D" w:rsidP="00A2584D">
      <w:pPr>
        <w:pStyle w:val="ConsPlusNormal"/>
        <w:widowControl/>
        <w:jc w:val="both"/>
        <w:rPr>
          <w:rFonts w:ascii="Times New Roman" w:hAnsi="Times New Roman" w:cs="Times New Roman"/>
          <w:sz w:val="26"/>
          <w:szCs w:val="26"/>
        </w:rPr>
      </w:pPr>
      <w:r w:rsidRPr="005D3165">
        <w:rPr>
          <w:rFonts w:ascii="Times New Roman" w:hAnsi="Times New Roman" w:cs="Times New Roman"/>
          <w:sz w:val="26"/>
          <w:szCs w:val="26"/>
        </w:rPr>
        <w:lastRenderedPageBreak/>
        <w:t>2.2</w:t>
      </w:r>
      <w:r>
        <w:rPr>
          <w:rFonts w:ascii="Times New Roman" w:hAnsi="Times New Roman" w:cs="Times New Roman"/>
          <w:sz w:val="26"/>
          <w:szCs w:val="26"/>
        </w:rPr>
        <w:t>2</w:t>
      </w:r>
      <w:r w:rsidRPr="005D3165">
        <w:rPr>
          <w:rFonts w:ascii="Times New Roman" w:hAnsi="Times New Roman" w:cs="Times New Roman"/>
          <w:sz w:val="26"/>
          <w:szCs w:val="26"/>
        </w:rPr>
        <w:t>. Копия платежного документа с отметкой Банка представляется кандидатом либо уполномоченным представителем по финансовым вопросам канд</w:t>
      </w:r>
      <w:r>
        <w:rPr>
          <w:rFonts w:ascii="Times New Roman" w:hAnsi="Times New Roman" w:cs="Times New Roman"/>
          <w:sz w:val="26"/>
          <w:szCs w:val="26"/>
        </w:rPr>
        <w:t xml:space="preserve">идата </w:t>
      </w:r>
      <w:r w:rsidRPr="005D3165">
        <w:rPr>
          <w:rFonts w:ascii="Times New Roman" w:hAnsi="Times New Roman" w:cs="Times New Roman"/>
          <w:sz w:val="26"/>
          <w:szCs w:val="26"/>
        </w:rPr>
        <w:t>в организацию телерадиовещания, редакцию периодического печатного издания до предоставления эфирного времени, печатной площади. В случае нарушения этого условия предоставление эфирного времени, печатной площади не допускается.</w:t>
      </w:r>
    </w:p>
    <w:p w:rsidR="00A2584D" w:rsidRPr="005D3165" w:rsidRDefault="00A2584D" w:rsidP="00A2584D">
      <w:pPr>
        <w:pStyle w:val="ConsPlusNormal"/>
        <w:widowControl/>
        <w:jc w:val="both"/>
        <w:rPr>
          <w:rFonts w:ascii="Times New Roman" w:hAnsi="Times New Roman" w:cs="Times New Roman"/>
          <w:sz w:val="26"/>
          <w:szCs w:val="26"/>
        </w:rPr>
      </w:pPr>
      <w:r w:rsidRPr="005D3165">
        <w:rPr>
          <w:rFonts w:ascii="Times New Roman" w:hAnsi="Times New Roman" w:cs="Times New Roman"/>
          <w:sz w:val="26"/>
          <w:szCs w:val="26"/>
        </w:rPr>
        <w:t>2.2</w:t>
      </w:r>
      <w:r>
        <w:rPr>
          <w:rFonts w:ascii="Times New Roman" w:hAnsi="Times New Roman" w:cs="Times New Roman"/>
          <w:sz w:val="26"/>
          <w:szCs w:val="26"/>
        </w:rPr>
        <w:t>3</w:t>
      </w:r>
      <w:r w:rsidRPr="005D3165">
        <w:rPr>
          <w:rFonts w:ascii="Times New Roman" w:hAnsi="Times New Roman" w:cs="Times New Roman"/>
          <w:sz w:val="26"/>
          <w:szCs w:val="26"/>
        </w:rPr>
        <w:t xml:space="preserve">. Банк обязан осуществить перечисление денежных средств в оплату стоимости эфирного времени, печатной площади не позднее операционного дня, следующего за днем получения платежного документа. При этом перевод денежных средств </w:t>
      </w:r>
      <w:proofErr w:type="gramStart"/>
      <w:r w:rsidRPr="005D3165">
        <w:rPr>
          <w:rFonts w:ascii="Times New Roman" w:hAnsi="Times New Roman" w:cs="Times New Roman"/>
          <w:sz w:val="26"/>
          <w:szCs w:val="26"/>
        </w:rPr>
        <w:t>осуществляется в срок не более трех рабочих дней начиная</w:t>
      </w:r>
      <w:proofErr w:type="gramEnd"/>
      <w:r w:rsidRPr="005D3165">
        <w:rPr>
          <w:rFonts w:ascii="Times New Roman" w:hAnsi="Times New Roman" w:cs="Times New Roman"/>
          <w:sz w:val="26"/>
          <w:szCs w:val="26"/>
        </w:rPr>
        <w:t xml:space="preserve"> со дня списания денежных средств со специального избирательного счета кандидата. </w:t>
      </w:r>
    </w:p>
    <w:p w:rsidR="00A2584D" w:rsidRPr="005D3165" w:rsidRDefault="00A2584D" w:rsidP="00A2584D">
      <w:pPr>
        <w:pStyle w:val="ConsPlusNormal"/>
        <w:widowControl/>
        <w:jc w:val="both"/>
        <w:rPr>
          <w:rFonts w:ascii="Times New Roman" w:hAnsi="Times New Roman" w:cs="Times New Roman"/>
          <w:sz w:val="26"/>
          <w:szCs w:val="26"/>
        </w:rPr>
      </w:pPr>
      <w:r w:rsidRPr="005D3165">
        <w:rPr>
          <w:rFonts w:ascii="Times New Roman" w:hAnsi="Times New Roman" w:cs="Times New Roman"/>
          <w:sz w:val="26"/>
          <w:szCs w:val="26"/>
        </w:rPr>
        <w:t>2.2</w:t>
      </w:r>
      <w:r>
        <w:rPr>
          <w:rFonts w:ascii="Times New Roman" w:hAnsi="Times New Roman" w:cs="Times New Roman"/>
          <w:sz w:val="26"/>
          <w:szCs w:val="26"/>
        </w:rPr>
        <w:t>4</w:t>
      </w:r>
      <w:r w:rsidRPr="005D3165">
        <w:rPr>
          <w:rFonts w:ascii="Times New Roman" w:hAnsi="Times New Roman" w:cs="Times New Roman"/>
          <w:sz w:val="26"/>
          <w:szCs w:val="26"/>
        </w:rPr>
        <w:t xml:space="preserve">. Во всех предвыборных агитационных материалах, размещаемых в периодических печатных изданиях за плату, должна содержаться информация о том, из средств избирательного фонда какого кандидата была оплачена публикация. </w:t>
      </w:r>
    </w:p>
    <w:p w:rsidR="00A2584D" w:rsidRPr="005D3165" w:rsidRDefault="00A2584D" w:rsidP="00A2584D">
      <w:pPr>
        <w:pStyle w:val="ConsPlusNormal"/>
        <w:widowControl/>
        <w:jc w:val="both"/>
        <w:rPr>
          <w:rFonts w:ascii="Times New Roman" w:hAnsi="Times New Roman" w:cs="Times New Roman"/>
          <w:sz w:val="26"/>
          <w:szCs w:val="26"/>
        </w:rPr>
      </w:pPr>
      <w:r w:rsidRPr="005D3165">
        <w:rPr>
          <w:rFonts w:ascii="Times New Roman" w:hAnsi="Times New Roman" w:cs="Times New Roman"/>
          <w:sz w:val="26"/>
          <w:szCs w:val="26"/>
        </w:rPr>
        <w:t>2.2</w:t>
      </w:r>
      <w:r>
        <w:rPr>
          <w:rFonts w:ascii="Times New Roman" w:hAnsi="Times New Roman" w:cs="Times New Roman"/>
          <w:sz w:val="26"/>
          <w:szCs w:val="26"/>
        </w:rPr>
        <w:t>5</w:t>
      </w:r>
      <w:r w:rsidRPr="005D3165">
        <w:rPr>
          <w:rFonts w:ascii="Times New Roman" w:hAnsi="Times New Roman" w:cs="Times New Roman"/>
          <w:sz w:val="26"/>
          <w:szCs w:val="26"/>
        </w:rPr>
        <w:t>. Все печатные и аудиовизуальные предвыборные агитационные материалы должны содержать:</w:t>
      </w:r>
    </w:p>
    <w:p w:rsidR="00A2584D" w:rsidRPr="005D3165" w:rsidRDefault="00A2584D" w:rsidP="00A2584D">
      <w:pPr>
        <w:pStyle w:val="ConsPlusNormal"/>
        <w:widowControl/>
        <w:jc w:val="both"/>
        <w:rPr>
          <w:rFonts w:ascii="Times New Roman" w:hAnsi="Times New Roman" w:cs="Times New Roman"/>
          <w:sz w:val="26"/>
          <w:szCs w:val="26"/>
        </w:rPr>
      </w:pPr>
      <w:proofErr w:type="gramStart"/>
      <w:r w:rsidRPr="005D3165">
        <w:rPr>
          <w:rFonts w:ascii="Times New Roman" w:hAnsi="Times New Roman" w:cs="Times New Roman"/>
          <w:sz w:val="26"/>
          <w:szCs w:val="26"/>
        </w:rPr>
        <w:t xml:space="preserve">1) сведения об изготовителе (для юридического лица – наименование, юридический адрес и идентификационный номер налогоплательщика организации, для гражданина – фамилию, имя, отчество, наименование субъекта Российской Федерации, района, города, иного населенного пункта, где находится его место жительства); </w:t>
      </w:r>
      <w:proofErr w:type="gramEnd"/>
    </w:p>
    <w:p w:rsidR="00A2584D" w:rsidRPr="005D3165" w:rsidRDefault="00A2584D" w:rsidP="00A2584D">
      <w:pPr>
        <w:pStyle w:val="ConsPlusNormal"/>
        <w:widowControl/>
        <w:jc w:val="both"/>
        <w:rPr>
          <w:rFonts w:ascii="Times New Roman" w:hAnsi="Times New Roman" w:cs="Times New Roman"/>
          <w:sz w:val="26"/>
          <w:szCs w:val="26"/>
        </w:rPr>
      </w:pPr>
      <w:r w:rsidRPr="005D3165">
        <w:rPr>
          <w:rFonts w:ascii="Times New Roman" w:hAnsi="Times New Roman" w:cs="Times New Roman"/>
          <w:sz w:val="26"/>
          <w:szCs w:val="26"/>
        </w:rPr>
        <w:t xml:space="preserve">2) сведения о заказчике (для юридического лица – наименование организации, для гражданина – фамилию, имя, отчество); </w:t>
      </w:r>
    </w:p>
    <w:p w:rsidR="00A2584D" w:rsidRPr="005D3165" w:rsidRDefault="00A2584D" w:rsidP="00A2584D">
      <w:pPr>
        <w:pStyle w:val="ConsPlusNormal"/>
        <w:widowControl/>
        <w:jc w:val="both"/>
        <w:rPr>
          <w:rFonts w:ascii="Times New Roman" w:hAnsi="Times New Roman" w:cs="Times New Roman"/>
          <w:sz w:val="26"/>
          <w:szCs w:val="26"/>
        </w:rPr>
      </w:pPr>
      <w:r w:rsidRPr="005D3165">
        <w:rPr>
          <w:rFonts w:ascii="Times New Roman" w:hAnsi="Times New Roman" w:cs="Times New Roman"/>
          <w:sz w:val="26"/>
          <w:szCs w:val="26"/>
        </w:rPr>
        <w:t xml:space="preserve">3) наименование, информацию о тираже, дате выпуска; </w:t>
      </w:r>
    </w:p>
    <w:p w:rsidR="00A2584D" w:rsidRPr="005D3165" w:rsidRDefault="00A2584D" w:rsidP="00A2584D">
      <w:pPr>
        <w:pStyle w:val="ConsPlusNormal"/>
        <w:widowControl/>
        <w:jc w:val="both"/>
        <w:rPr>
          <w:rFonts w:ascii="Times New Roman" w:hAnsi="Times New Roman" w:cs="Times New Roman"/>
          <w:sz w:val="26"/>
          <w:szCs w:val="26"/>
        </w:rPr>
      </w:pPr>
      <w:r w:rsidRPr="005D3165">
        <w:rPr>
          <w:rFonts w:ascii="Times New Roman" w:hAnsi="Times New Roman" w:cs="Times New Roman"/>
          <w:sz w:val="26"/>
          <w:szCs w:val="26"/>
        </w:rPr>
        <w:t>4) указание об оплате их изготовления из средств соответствующего избирательного фонда.</w:t>
      </w:r>
    </w:p>
    <w:p w:rsidR="00A2584D" w:rsidRPr="005D3165" w:rsidRDefault="00A2584D" w:rsidP="00A2584D">
      <w:pPr>
        <w:ind w:firstLine="720"/>
        <w:jc w:val="both"/>
        <w:rPr>
          <w:sz w:val="26"/>
          <w:szCs w:val="26"/>
        </w:rPr>
      </w:pPr>
      <w:r>
        <w:rPr>
          <w:sz w:val="26"/>
          <w:szCs w:val="26"/>
        </w:rPr>
        <w:t>2.26</w:t>
      </w:r>
      <w:r w:rsidRPr="005D3165">
        <w:rPr>
          <w:sz w:val="26"/>
          <w:szCs w:val="26"/>
        </w:rPr>
        <w:t>. Оплата изготовления, а также распространения каждого тиража предвыборного агитационного материала должна производиться отдельными платежными поручениями.</w:t>
      </w:r>
    </w:p>
    <w:p w:rsidR="00A2584D" w:rsidRPr="005D3165" w:rsidRDefault="00A2584D" w:rsidP="00A2584D">
      <w:pPr>
        <w:ind w:firstLine="720"/>
        <w:jc w:val="both"/>
        <w:rPr>
          <w:sz w:val="26"/>
          <w:szCs w:val="26"/>
        </w:rPr>
      </w:pPr>
      <w:r w:rsidRPr="005D3165">
        <w:rPr>
          <w:sz w:val="26"/>
          <w:szCs w:val="26"/>
        </w:rPr>
        <w:t>При перечислении кандидатом денежных средств за изготовление предвыборных агитационных материалов в поле «Назначение платежа» платежного поручения рекомендуется указывать наименование и тираж агитационного материала, а также реквизиты договора на его изготовление.</w:t>
      </w:r>
    </w:p>
    <w:p w:rsidR="00A2584D" w:rsidRPr="005D3165" w:rsidRDefault="00A2584D" w:rsidP="00A2584D">
      <w:pPr>
        <w:ind w:firstLine="720"/>
        <w:jc w:val="both"/>
        <w:rPr>
          <w:sz w:val="26"/>
          <w:szCs w:val="26"/>
        </w:rPr>
      </w:pPr>
      <w:r w:rsidRPr="005D3165">
        <w:rPr>
          <w:sz w:val="26"/>
          <w:szCs w:val="26"/>
        </w:rPr>
        <w:t>Наименование предвыборного агитационного материала определяется кандидатом самостоятельно. Указанное в распоряжении о переводе денежных средств наименование предвыборного агитационного материала должно совпадать с наименованием агитационного материала, указываемого при его представлении в соответствующую избирательную комиссию в соответствии с требованиями частью 2 статьи 54 Федерального закона, пункта 6 статьи 73 Кодекса.</w:t>
      </w:r>
      <w:r w:rsidRPr="005D3165">
        <w:rPr>
          <w:b/>
          <w:sz w:val="26"/>
          <w:szCs w:val="26"/>
        </w:rPr>
        <w:t xml:space="preserve"> </w:t>
      </w:r>
      <w:r w:rsidRPr="005D3165">
        <w:rPr>
          <w:sz w:val="26"/>
          <w:szCs w:val="26"/>
        </w:rPr>
        <w:t>Допускается использование первых слов наименования предвыборного агитационного материала или сокращений, позволяющих идентифицировать данный агитационный материал.</w:t>
      </w:r>
    </w:p>
    <w:p w:rsidR="00A2584D" w:rsidRPr="005D3165" w:rsidRDefault="00A2584D" w:rsidP="00A2584D">
      <w:pPr>
        <w:pStyle w:val="ConsPlusNormal"/>
        <w:widowControl/>
        <w:jc w:val="both"/>
        <w:rPr>
          <w:rFonts w:ascii="Times New Roman" w:hAnsi="Times New Roman" w:cs="Times New Roman"/>
          <w:sz w:val="26"/>
          <w:szCs w:val="26"/>
        </w:rPr>
      </w:pPr>
      <w:r w:rsidRPr="005D3165">
        <w:rPr>
          <w:rFonts w:ascii="Times New Roman" w:hAnsi="Times New Roman" w:cs="Times New Roman"/>
          <w:sz w:val="26"/>
          <w:szCs w:val="26"/>
        </w:rPr>
        <w:t>2.</w:t>
      </w:r>
      <w:r>
        <w:rPr>
          <w:rFonts w:ascii="Times New Roman" w:hAnsi="Times New Roman" w:cs="Times New Roman"/>
          <w:sz w:val="26"/>
          <w:szCs w:val="26"/>
        </w:rPr>
        <w:t>27</w:t>
      </w:r>
      <w:r w:rsidRPr="005D3165">
        <w:rPr>
          <w:rFonts w:ascii="Times New Roman" w:hAnsi="Times New Roman" w:cs="Times New Roman"/>
          <w:sz w:val="26"/>
          <w:szCs w:val="26"/>
        </w:rPr>
        <w:t>. Оплата рекламы коммерческой и иной не связанной с выборами деятельности с использованием фамилии или изображения кандидата</w:t>
      </w:r>
      <w:r>
        <w:rPr>
          <w:rFonts w:ascii="Times New Roman" w:hAnsi="Times New Roman" w:cs="Times New Roman"/>
          <w:sz w:val="26"/>
          <w:szCs w:val="26"/>
        </w:rPr>
        <w:t xml:space="preserve"> </w:t>
      </w:r>
      <w:r w:rsidRPr="005D3165">
        <w:rPr>
          <w:rFonts w:ascii="Times New Roman" w:hAnsi="Times New Roman" w:cs="Times New Roman"/>
          <w:sz w:val="26"/>
          <w:szCs w:val="26"/>
        </w:rPr>
        <w:t>в период избирательной кампании осуществляется только за счет средств избирательного фонда кандидата. На этих же условиях могут размещаться объявления (иная информация) о связанной с выборами деятельности кандидата при условии указания в объявлении (иной информации) сведений, из средств избират</w:t>
      </w:r>
      <w:r>
        <w:rPr>
          <w:rFonts w:ascii="Times New Roman" w:hAnsi="Times New Roman" w:cs="Times New Roman"/>
          <w:sz w:val="26"/>
          <w:szCs w:val="26"/>
        </w:rPr>
        <w:t xml:space="preserve">ельного фонда какого кандидата </w:t>
      </w:r>
      <w:r w:rsidRPr="005D3165">
        <w:rPr>
          <w:rFonts w:ascii="Times New Roman" w:hAnsi="Times New Roman" w:cs="Times New Roman"/>
          <w:sz w:val="26"/>
          <w:szCs w:val="26"/>
        </w:rPr>
        <w:t>оплачено их размещение.</w:t>
      </w:r>
    </w:p>
    <w:p w:rsidR="00A2584D" w:rsidRPr="005D3165" w:rsidRDefault="00A2584D" w:rsidP="00A2584D">
      <w:pPr>
        <w:pStyle w:val="ConsPlusNormal"/>
        <w:widowControl/>
        <w:jc w:val="both"/>
        <w:rPr>
          <w:rFonts w:ascii="Times New Roman" w:hAnsi="Times New Roman" w:cs="Times New Roman"/>
          <w:sz w:val="26"/>
          <w:szCs w:val="26"/>
        </w:rPr>
      </w:pPr>
      <w:r w:rsidRPr="005D3165">
        <w:rPr>
          <w:rFonts w:ascii="Times New Roman" w:hAnsi="Times New Roman" w:cs="Times New Roman"/>
          <w:sz w:val="26"/>
          <w:szCs w:val="26"/>
        </w:rPr>
        <w:t>В день голосования и в день, предшествующий дню голосования, такая реклама, в том числе оплаченная из средств избирательного фонда, не допускается.</w:t>
      </w:r>
    </w:p>
    <w:p w:rsidR="00A2584D" w:rsidRPr="005D3165" w:rsidRDefault="00A2584D" w:rsidP="00A2584D">
      <w:pPr>
        <w:pStyle w:val="ConsPlusNormal"/>
        <w:widowControl/>
        <w:jc w:val="both"/>
        <w:rPr>
          <w:rFonts w:ascii="Times New Roman" w:hAnsi="Times New Roman" w:cs="Times New Roman"/>
          <w:sz w:val="26"/>
          <w:szCs w:val="26"/>
        </w:rPr>
      </w:pPr>
      <w:r w:rsidRPr="005D3165">
        <w:rPr>
          <w:rFonts w:ascii="Times New Roman" w:hAnsi="Times New Roman" w:cs="Times New Roman"/>
          <w:sz w:val="26"/>
          <w:szCs w:val="26"/>
        </w:rPr>
        <w:lastRenderedPageBreak/>
        <w:t>2.</w:t>
      </w:r>
      <w:r>
        <w:rPr>
          <w:rFonts w:ascii="Times New Roman" w:hAnsi="Times New Roman" w:cs="Times New Roman"/>
          <w:sz w:val="26"/>
          <w:szCs w:val="26"/>
        </w:rPr>
        <w:t>28</w:t>
      </w:r>
      <w:r w:rsidRPr="005D3165">
        <w:rPr>
          <w:rFonts w:ascii="Times New Roman" w:hAnsi="Times New Roman" w:cs="Times New Roman"/>
          <w:sz w:val="26"/>
          <w:szCs w:val="26"/>
        </w:rPr>
        <w:t>. Допускается добровольное бесплатное личное выполнение работ (оказание услуг) гражданином для кандидата в ходе избирательной кампании без привлечения третьих лиц.</w:t>
      </w:r>
    </w:p>
    <w:p w:rsidR="00A2584D" w:rsidRPr="005D3165" w:rsidRDefault="00A2584D" w:rsidP="00A2584D">
      <w:pPr>
        <w:pStyle w:val="ConsPlusNormal"/>
        <w:widowControl/>
        <w:jc w:val="both"/>
        <w:rPr>
          <w:rFonts w:ascii="Times New Roman" w:hAnsi="Times New Roman" w:cs="Times New Roman"/>
          <w:sz w:val="26"/>
          <w:szCs w:val="26"/>
        </w:rPr>
      </w:pPr>
      <w:r>
        <w:rPr>
          <w:rFonts w:ascii="Times New Roman" w:hAnsi="Times New Roman" w:cs="Times New Roman"/>
          <w:sz w:val="26"/>
          <w:szCs w:val="26"/>
        </w:rPr>
        <w:t>2.29</w:t>
      </w:r>
      <w:r w:rsidRPr="005D3165">
        <w:rPr>
          <w:rFonts w:ascii="Times New Roman" w:hAnsi="Times New Roman" w:cs="Times New Roman"/>
          <w:sz w:val="26"/>
          <w:szCs w:val="26"/>
        </w:rPr>
        <w:t>. Юридические лица и граждане могут оказывать материальную поддержку кандидату путем предоставления материальных ценностей во временное пользование только при условии заключения договоров и оплаты по этим договорам за счет средств соответствующих избирательных фондов.</w:t>
      </w:r>
    </w:p>
    <w:p w:rsidR="00A2584D" w:rsidRPr="005D3165" w:rsidRDefault="00A2584D" w:rsidP="00A2584D">
      <w:pPr>
        <w:pStyle w:val="ConsPlusNormal"/>
        <w:jc w:val="both"/>
        <w:rPr>
          <w:rFonts w:ascii="Times New Roman" w:hAnsi="Times New Roman" w:cs="Times New Roman"/>
          <w:sz w:val="26"/>
          <w:szCs w:val="26"/>
        </w:rPr>
      </w:pPr>
      <w:r w:rsidRPr="005D3165">
        <w:rPr>
          <w:rFonts w:ascii="Times New Roman" w:hAnsi="Times New Roman" w:cs="Times New Roman"/>
          <w:sz w:val="26"/>
          <w:szCs w:val="26"/>
        </w:rPr>
        <w:t>2.3</w:t>
      </w:r>
      <w:r>
        <w:rPr>
          <w:rFonts w:ascii="Times New Roman" w:hAnsi="Times New Roman" w:cs="Times New Roman"/>
          <w:sz w:val="26"/>
          <w:szCs w:val="26"/>
        </w:rPr>
        <w:t>0</w:t>
      </w:r>
      <w:r w:rsidRPr="005D3165">
        <w:rPr>
          <w:rFonts w:ascii="Times New Roman" w:hAnsi="Times New Roman" w:cs="Times New Roman"/>
          <w:sz w:val="26"/>
          <w:szCs w:val="26"/>
        </w:rPr>
        <w:t>.</w:t>
      </w:r>
      <w:r w:rsidRPr="005D3165">
        <w:rPr>
          <w:rFonts w:ascii="Times New Roman" w:hAnsi="Times New Roman" w:cs="Times New Roman"/>
          <w:sz w:val="26"/>
          <w:szCs w:val="26"/>
          <w:lang w:val="en-US"/>
        </w:rPr>
        <w:t> </w:t>
      </w:r>
      <w:r>
        <w:rPr>
          <w:rFonts w:ascii="Times New Roman" w:hAnsi="Times New Roman" w:cs="Times New Roman"/>
          <w:sz w:val="26"/>
          <w:szCs w:val="26"/>
        </w:rPr>
        <w:t xml:space="preserve">Кандидаты </w:t>
      </w:r>
      <w:r w:rsidRPr="005D3165">
        <w:rPr>
          <w:rFonts w:ascii="Times New Roman" w:hAnsi="Times New Roman" w:cs="Times New Roman"/>
          <w:sz w:val="26"/>
          <w:szCs w:val="26"/>
        </w:rPr>
        <w:t>вправе использовать на оплату организационно-технических мероприятий по сбору подписей избирателей, а также на проведение предвыборной агитации, на осуществление другой деятельности, направленной на достижение определенного результата на выборах, только денежные средства, поступившие в их избирательные фонды, в установленном законом порядке.</w:t>
      </w:r>
    </w:p>
    <w:p w:rsidR="00A2584D" w:rsidRDefault="00A2584D" w:rsidP="00A2584D">
      <w:pPr>
        <w:autoSpaceDE w:val="0"/>
        <w:autoSpaceDN w:val="0"/>
        <w:adjustRightInd w:val="0"/>
        <w:ind w:firstLine="720"/>
        <w:outlineLvl w:val="2"/>
        <w:rPr>
          <w:b/>
          <w:sz w:val="16"/>
          <w:szCs w:val="16"/>
        </w:rPr>
      </w:pPr>
    </w:p>
    <w:p w:rsidR="00A2584D" w:rsidRPr="005D3165" w:rsidRDefault="00A2584D" w:rsidP="00A2584D">
      <w:pPr>
        <w:autoSpaceDE w:val="0"/>
        <w:autoSpaceDN w:val="0"/>
        <w:adjustRightInd w:val="0"/>
        <w:ind w:firstLine="720"/>
        <w:outlineLvl w:val="2"/>
        <w:rPr>
          <w:b/>
          <w:sz w:val="16"/>
          <w:szCs w:val="16"/>
        </w:rPr>
      </w:pPr>
    </w:p>
    <w:p w:rsidR="00A2584D" w:rsidRPr="005D3165" w:rsidRDefault="00A2584D" w:rsidP="00A2584D">
      <w:pPr>
        <w:autoSpaceDE w:val="0"/>
        <w:autoSpaceDN w:val="0"/>
        <w:adjustRightInd w:val="0"/>
        <w:ind w:firstLine="720"/>
        <w:outlineLvl w:val="2"/>
        <w:rPr>
          <w:b/>
          <w:sz w:val="26"/>
          <w:szCs w:val="26"/>
        </w:rPr>
      </w:pPr>
      <w:r w:rsidRPr="005D3165">
        <w:rPr>
          <w:b/>
          <w:sz w:val="26"/>
          <w:szCs w:val="26"/>
        </w:rPr>
        <w:t xml:space="preserve">3. Запреты на расходование средств </w:t>
      </w:r>
      <w:r>
        <w:rPr>
          <w:b/>
          <w:sz w:val="26"/>
          <w:szCs w:val="26"/>
        </w:rPr>
        <w:t>избирательных фондов кандидатов</w:t>
      </w:r>
    </w:p>
    <w:p w:rsidR="00A2584D" w:rsidRPr="005D3165" w:rsidRDefault="00A2584D" w:rsidP="00A2584D">
      <w:pPr>
        <w:autoSpaceDE w:val="0"/>
        <w:autoSpaceDN w:val="0"/>
        <w:adjustRightInd w:val="0"/>
        <w:ind w:firstLine="720"/>
        <w:outlineLvl w:val="2"/>
        <w:rPr>
          <w:b/>
          <w:sz w:val="26"/>
          <w:szCs w:val="26"/>
        </w:rPr>
      </w:pPr>
    </w:p>
    <w:p w:rsidR="00A2584D" w:rsidRPr="005D3165" w:rsidRDefault="00A2584D" w:rsidP="00A2584D">
      <w:pPr>
        <w:ind w:firstLine="720"/>
        <w:jc w:val="both"/>
        <w:rPr>
          <w:sz w:val="26"/>
          <w:szCs w:val="26"/>
        </w:rPr>
      </w:pPr>
      <w:r w:rsidRPr="005D3165">
        <w:rPr>
          <w:sz w:val="26"/>
          <w:szCs w:val="26"/>
        </w:rPr>
        <w:t>3.1. Расходование в целях достижения определенного результата на выборах денежных средств, не перечисленных в избирательные фонды, запрещается.</w:t>
      </w:r>
    </w:p>
    <w:p w:rsidR="00A2584D" w:rsidRPr="005D3165" w:rsidRDefault="00A2584D" w:rsidP="00A2584D">
      <w:pPr>
        <w:ind w:firstLine="720"/>
        <w:jc w:val="both"/>
        <w:rPr>
          <w:sz w:val="26"/>
          <w:szCs w:val="26"/>
        </w:rPr>
      </w:pPr>
      <w:r w:rsidRPr="005D3165">
        <w:rPr>
          <w:sz w:val="26"/>
          <w:szCs w:val="26"/>
        </w:rPr>
        <w:t>3.2. Запрещаются без документально подтвержденного согласия кандидата либо уполномоченного представителя по</w:t>
      </w:r>
      <w:r>
        <w:rPr>
          <w:sz w:val="26"/>
          <w:szCs w:val="26"/>
        </w:rPr>
        <w:t xml:space="preserve"> финансовым вопросам кандидата </w:t>
      </w:r>
      <w:r w:rsidRPr="005D3165">
        <w:rPr>
          <w:sz w:val="26"/>
          <w:szCs w:val="26"/>
        </w:rPr>
        <w:t>и без оплаты из соответствующего избирательного фонда выполнение оплачиваемых работ, реализация товаров, оказание платных услуг, прямо или косвенно связанных с выборами и направленных на достижение определенного результата на выборах.</w:t>
      </w:r>
    </w:p>
    <w:p w:rsidR="00A2584D" w:rsidRPr="005D3165" w:rsidRDefault="00A2584D" w:rsidP="00A2584D">
      <w:pPr>
        <w:ind w:firstLine="720"/>
        <w:jc w:val="both"/>
        <w:rPr>
          <w:sz w:val="26"/>
          <w:szCs w:val="26"/>
        </w:rPr>
      </w:pPr>
      <w:r w:rsidRPr="005D3165">
        <w:rPr>
          <w:sz w:val="26"/>
          <w:szCs w:val="26"/>
        </w:rPr>
        <w:t>3.3. </w:t>
      </w:r>
      <w:proofErr w:type="gramStart"/>
      <w:r w:rsidRPr="005D3165">
        <w:rPr>
          <w:sz w:val="26"/>
          <w:szCs w:val="26"/>
        </w:rPr>
        <w:t>Запрещаются бесплатные или по необоснованно заниженным (завышенным) расценкам выполнение работ, оказание услуг, реализация товаров юридическими лицами, их филиалами, представительствами и иными подразделениями, прямо или косвенно связанных с выборами и направленных на достижение определенного результата на выборах.</w:t>
      </w:r>
      <w:proofErr w:type="gramEnd"/>
    </w:p>
    <w:p w:rsidR="00A2584D" w:rsidRPr="005D3165" w:rsidRDefault="00A2584D" w:rsidP="00A2584D">
      <w:pPr>
        <w:ind w:firstLine="720"/>
        <w:jc w:val="both"/>
        <w:rPr>
          <w:sz w:val="26"/>
          <w:szCs w:val="26"/>
        </w:rPr>
      </w:pPr>
      <w:r w:rsidRPr="005D3165">
        <w:rPr>
          <w:sz w:val="26"/>
          <w:szCs w:val="26"/>
        </w:rPr>
        <w:t>Под необоснованным занижением (завышением) расценок понимается реализация товаров, выполнение работ либо оказание услуг по ценам в два и более раза ниже (выше) средних цен по Алтайскому краю.</w:t>
      </w:r>
    </w:p>
    <w:p w:rsidR="00A2584D" w:rsidRPr="005D3165" w:rsidRDefault="00A2584D" w:rsidP="00A2584D">
      <w:pPr>
        <w:ind w:firstLine="720"/>
        <w:jc w:val="both"/>
        <w:rPr>
          <w:sz w:val="26"/>
          <w:szCs w:val="26"/>
        </w:rPr>
      </w:pPr>
      <w:r w:rsidRPr="005D3165">
        <w:rPr>
          <w:sz w:val="26"/>
          <w:szCs w:val="26"/>
        </w:rPr>
        <w:t>Предварительную оценку необоснованного занижения (завышения) расценок, бесплатного выполнения платных работ (услуг) для кандидата дают члены контрольно-ревизионной службы при избирательной комиссии муниципального образования или эксперты, привлекаемые соответствующей избирательной комиссией на период выборов. При необходимости комиссия может направлять запросы в правоохранительные, финансовые и иные государственные органы для получения дополнительной информации.</w:t>
      </w:r>
    </w:p>
    <w:p w:rsidR="00A2584D" w:rsidRPr="005D3165" w:rsidRDefault="00A2584D" w:rsidP="00A2584D">
      <w:pPr>
        <w:pStyle w:val="ConsPlusNormal"/>
        <w:jc w:val="both"/>
        <w:rPr>
          <w:rFonts w:ascii="Times New Roman" w:hAnsi="Times New Roman" w:cs="Times New Roman"/>
          <w:sz w:val="26"/>
          <w:szCs w:val="26"/>
        </w:rPr>
      </w:pPr>
      <w:r w:rsidRPr="005D3165">
        <w:rPr>
          <w:rFonts w:ascii="Times New Roman" w:hAnsi="Times New Roman" w:cs="Times New Roman"/>
          <w:sz w:val="26"/>
          <w:szCs w:val="26"/>
        </w:rPr>
        <w:t>3.4.</w:t>
      </w:r>
      <w:r w:rsidRPr="005D3165">
        <w:rPr>
          <w:rFonts w:ascii="Times New Roman" w:hAnsi="Times New Roman" w:cs="Times New Roman"/>
          <w:sz w:val="26"/>
          <w:szCs w:val="26"/>
          <w:lang w:val="en-US"/>
        </w:rPr>
        <w:t> </w:t>
      </w:r>
      <w:r w:rsidRPr="005D3165">
        <w:rPr>
          <w:rFonts w:ascii="Times New Roman" w:hAnsi="Times New Roman" w:cs="Times New Roman"/>
          <w:sz w:val="26"/>
          <w:szCs w:val="26"/>
        </w:rPr>
        <w:t>Кандидатам, их доверенным лицам и уполномоченным представителям, а также иным лицам и организациям при проведении агитации запрещается осуществлять подкуп избирателей:</w:t>
      </w:r>
    </w:p>
    <w:p w:rsidR="00A2584D" w:rsidRPr="005D3165" w:rsidRDefault="00A2584D" w:rsidP="00A2584D">
      <w:pPr>
        <w:pStyle w:val="ConsPlusNormal"/>
        <w:jc w:val="both"/>
        <w:rPr>
          <w:rFonts w:ascii="Times New Roman" w:hAnsi="Times New Roman" w:cs="Times New Roman"/>
          <w:sz w:val="26"/>
          <w:szCs w:val="26"/>
        </w:rPr>
      </w:pPr>
      <w:r w:rsidRPr="005D3165">
        <w:rPr>
          <w:rFonts w:ascii="Times New Roman" w:hAnsi="Times New Roman" w:cs="Times New Roman"/>
          <w:sz w:val="26"/>
          <w:szCs w:val="26"/>
        </w:rPr>
        <w:t>1) вручать им денежные средства, подарки и иные материальные ценности, кроме как за выполнение организационной работы (за сбор подписей избирателей, агитационную работу);</w:t>
      </w:r>
    </w:p>
    <w:p w:rsidR="00A2584D" w:rsidRPr="005D3165" w:rsidRDefault="00A2584D" w:rsidP="00A2584D">
      <w:pPr>
        <w:pStyle w:val="ConsPlusNormal"/>
        <w:jc w:val="both"/>
        <w:rPr>
          <w:rFonts w:ascii="Times New Roman" w:hAnsi="Times New Roman" w:cs="Times New Roman"/>
          <w:sz w:val="26"/>
          <w:szCs w:val="26"/>
        </w:rPr>
      </w:pPr>
      <w:r w:rsidRPr="005D3165">
        <w:rPr>
          <w:rFonts w:ascii="Times New Roman" w:hAnsi="Times New Roman" w:cs="Times New Roman"/>
          <w:sz w:val="26"/>
          <w:szCs w:val="26"/>
        </w:rPr>
        <w:t>2) производить вознаграждение избирателей, выполнявших указанную организационную работу, в зависимости от итогов голосования или обещать произвести такое вознаграждение;</w:t>
      </w:r>
    </w:p>
    <w:p w:rsidR="00A2584D" w:rsidRPr="005D3165" w:rsidRDefault="00A2584D" w:rsidP="00A2584D">
      <w:pPr>
        <w:pStyle w:val="ConsPlusNormal"/>
        <w:jc w:val="both"/>
        <w:rPr>
          <w:rFonts w:ascii="Times New Roman" w:hAnsi="Times New Roman" w:cs="Times New Roman"/>
          <w:sz w:val="26"/>
          <w:szCs w:val="26"/>
        </w:rPr>
      </w:pPr>
      <w:r w:rsidRPr="005D3165">
        <w:rPr>
          <w:rFonts w:ascii="Times New Roman" w:hAnsi="Times New Roman" w:cs="Times New Roman"/>
          <w:sz w:val="26"/>
          <w:szCs w:val="26"/>
        </w:rPr>
        <w:t>3) проводить льготную распродажу товаров, бесплатно распространять любые товары, за исключением печатных материалов (в том числе иллюстрированных) и значков, специально изготовленных для избирательной кампании;</w:t>
      </w:r>
    </w:p>
    <w:p w:rsidR="00A2584D" w:rsidRPr="005D3165" w:rsidRDefault="00A2584D" w:rsidP="00A2584D">
      <w:pPr>
        <w:pStyle w:val="ConsPlusNormal"/>
        <w:jc w:val="both"/>
        <w:rPr>
          <w:rFonts w:ascii="Times New Roman" w:hAnsi="Times New Roman" w:cs="Times New Roman"/>
          <w:sz w:val="26"/>
          <w:szCs w:val="26"/>
        </w:rPr>
      </w:pPr>
      <w:r w:rsidRPr="005D3165">
        <w:rPr>
          <w:rFonts w:ascii="Times New Roman" w:hAnsi="Times New Roman" w:cs="Times New Roman"/>
          <w:sz w:val="26"/>
          <w:szCs w:val="26"/>
        </w:rPr>
        <w:t>4) предоставлять услуги безвозмездно или на льготных условиях;</w:t>
      </w:r>
    </w:p>
    <w:p w:rsidR="00A2584D" w:rsidRPr="005D3165" w:rsidRDefault="00A2584D" w:rsidP="00A2584D">
      <w:pPr>
        <w:pStyle w:val="ConsPlusNormal"/>
        <w:jc w:val="both"/>
        <w:rPr>
          <w:rFonts w:ascii="Times New Roman" w:hAnsi="Times New Roman" w:cs="Times New Roman"/>
          <w:sz w:val="26"/>
          <w:szCs w:val="26"/>
        </w:rPr>
      </w:pPr>
      <w:r w:rsidRPr="005D3165">
        <w:rPr>
          <w:rFonts w:ascii="Times New Roman" w:hAnsi="Times New Roman" w:cs="Times New Roman"/>
          <w:sz w:val="26"/>
          <w:szCs w:val="26"/>
        </w:rPr>
        <w:lastRenderedPageBreak/>
        <w:t xml:space="preserve">5) воздействовать на избирателей посредством обещаний передачи им денежных средств, ценных бумаг и других материальных благ (в том числе по итогам голосования), оказания услуг </w:t>
      </w:r>
      <w:proofErr w:type="gramStart"/>
      <w:r w:rsidRPr="005D3165">
        <w:rPr>
          <w:rFonts w:ascii="Times New Roman" w:hAnsi="Times New Roman" w:cs="Times New Roman"/>
          <w:sz w:val="26"/>
          <w:szCs w:val="26"/>
        </w:rPr>
        <w:t>иначе</w:t>
      </w:r>
      <w:proofErr w:type="gramEnd"/>
      <w:r w:rsidRPr="005D3165">
        <w:rPr>
          <w:rFonts w:ascii="Times New Roman" w:hAnsi="Times New Roman" w:cs="Times New Roman"/>
          <w:sz w:val="26"/>
          <w:szCs w:val="26"/>
        </w:rPr>
        <w:t xml:space="preserve"> чем на основании принимаемых в соответствии с законодательством решений органов государственной власти, органов местного самоуправления.</w:t>
      </w:r>
    </w:p>
    <w:p w:rsidR="00A2584D" w:rsidRDefault="00A2584D" w:rsidP="00A2584D">
      <w:pPr>
        <w:widowControl w:val="0"/>
        <w:autoSpaceDE w:val="0"/>
        <w:autoSpaceDN w:val="0"/>
        <w:adjustRightInd w:val="0"/>
        <w:ind w:firstLine="720"/>
        <w:rPr>
          <w:b/>
          <w:sz w:val="26"/>
          <w:szCs w:val="26"/>
        </w:rPr>
      </w:pPr>
    </w:p>
    <w:p w:rsidR="00A2584D" w:rsidRPr="005D3165" w:rsidRDefault="00A2584D" w:rsidP="00A2584D">
      <w:pPr>
        <w:widowControl w:val="0"/>
        <w:autoSpaceDE w:val="0"/>
        <w:autoSpaceDN w:val="0"/>
        <w:adjustRightInd w:val="0"/>
        <w:ind w:firstLine="720"/>
        <w:rPr>
          <w:b/>
          <w:sz w:val="26"/>
          <w:szCs w:val="26"/>
        </w:rPr>
      </w:pPr>
      <w:r w:rsidRPr="005D3165">
        <w:rPr>
          <w:b/>
          <w:sz w:val="26"/>
          <w:szCs w:val="26"/>
        </w:rPr>
        <w:t>4. </w:t>
      </w:r>
      <w:proofErr w:type="gramStart"/>
      <w:r w:rsidRPr="005D3165">
        <w:rPr>
          <w:b/>
          <w:sz w:val="26"/>
          <w:szCs w:val="26"/>
        </w:rPr>
        <w:t>Контроль за</w:t>
      </w:r>
      <w:proofErr w:type="gramEnd"/>
      <w:r w:rsidRPr="005D3165">
        <w:rPr>
          <w:b/>
          <w:sz w:val="26"/>
          <w:szCs w:val="26"/>
        </w:rPr>
        <w:t xml:space="preserve"> порядком формирования и расходованием средств и</w:t>
      </w:r>
      <w:r>
        <w:rPr>
          <w:b/>
          <w:sz w:val="26"/>
          <w:szCs w:val="26"/>
        </w:rPr>
        <w:t>збирательных фондов кандидатов</w:t>
      </w:r>
    </w:p>
    <w:p w:rsidR="00A2584D" w:rsidRPr="005D3165" w:rsidRDefault="00A2584D" w:rsidP="00A2584D">
      <w:pPr>
        <w:widowControl w:val="0"/>
        <w:autoSpaceDE w:val="0"/>
        <w:autoSpaceDN w:val="0"/>
        <w:adjustRightInd w:val="0"/>
        <w:ind w:firstLine="720"/>
        <w:rPr>
          <w:b/>
          <w:sz w:val="26"/>
          <w:szCs w:val="26"/>
        </w:rPr>
      </w:pPr>
    </w:p>
    <w:p w:rsidR="00A2584D" w:rsidRPr="005D3165" w:rsidRDefault="00A2584D" w:rsidP="00A2584D">
      <w:pPr>
        <w:pStyle w:val="ConsNormal"/>
        <w:widowControl/>
        <w:jc w:val="both"/>
        <w:rPr>
          <w:sz w:val="26"/>
          <w:szCs w:val="26"/>
        </w:rPr>
      </w:pPr>
      <w:r w:rsidRPr="005D3165">
        <w:rPr>
          <w:sz w:val="26"/>
          <w:szCs w:val="26"/>
        </w:rPr>
        <w:t xml:space="preserve">4.1. Соответствующая избирательная комиссия осуществляет </w:t>
      </w:r>
      <w:proofErr w:type="gramStart"/>
      <w:r w:rsidRPr="005D3165">
        <w:rPr>
          <w:sz w:val="26"/>
          <w:szCs w:val="26"/>
        </w:rPr>
        <w:t>контроль за</w:t>
      </w:r>
      <w:proofErr w:type="gramEnd"/>
      <w:r w:rsidRPr="005D3165">
        <w:rPr>
          <w:sz w:val="26"/>
          <w:szCs w:val="26"/>
        </w:rPr>
        <w:t xml:space="preserve"> порядком формирования и расходования средств избирательных фондов кандидатов на основе сведений о поступлении денежных средств на специальный избирательный счет кандидатов и сведений о расходовании денежных средств со специальных избирательных счетов кандидатов, предоставляемых Банком.</w:t>
      </w:r>
    </w:p>
    <w:p w:rsidR="00A2584D" w:rsidRPr="005D3165" w:rsidRDefault="00A2584D" w:rsidP="00A2584D">
      <w:pPr>
        <w:ind w:firstLine="720"/>
        <w:jc w:val="both"/>
        <w:rPr>
          <w:sz w:val="26"/>
          <w:szCs w:val="26"/>
        </w:rPr>
      </w:pPr>
      <w:r w:rsidRPr="005D3165">
        <w:rPr>
          <w:sz w:val="26"/>
          <w:szCs w:val="26"/>
        </w:rPr>
        <w:t>4.2. При поступлении в избирательную комиссию данных о нарушении порядка создания избирательного фонда кандидата или расходования средств этого фонда у</w:t>
      </w:r>
      <w:r w:rsidRPr="005D3165">
        <w:rPr>
          <w:kern w:val="28"/>
          <w:sz w:val="26"/>
          <w:szCs w:val="26"/>
        </w:rPr>
        <w:t>казанная информация незамедлительно</w:t>
      </w:r>
      <w:r w:rsidRPr="005D3165">
        <w:rPr>
          <w:sz w:val="26"/>
          <w:szCs w:val="26"/>
        </w:rPr>
        <w:t xml:space="preserve"> сообщается кандидату либо уполномоченному представителю по финансовым вопросам кандидата</w:t>
      </w:r>
      <w:r>
        <w:rPr>
          <w:sz w:val="26"/>
          <w:szCs w:val="26"/>
        </w:rPr>
        <w:t>.</w:t>
      </w:r>
    </w:p>
    <w:p w:rsidR="00A2584D" w:rsidRPr="005D3165" w:rsidRDefault="00A2584D" w:rsidP="00A2584D">
      <w:pPr>
        <w:autoSpaceDE w:val="0"/>
        <w:autoSpaceDN w:val="0"/>
        <w:adjustRightInd w:val="0"/>
        <w:ind w:firstLine="720"/>
        <w:jc w:val="both"/>
        <w:outlineLvl w:val="2"/>
        <w:rPr>
          <w:sz w:val="26"/>
          <w:szCs w:val="26"/>
        </w:rPr>
      </w:pPr>
      <w:r w:rsidRPr="005D3165">
        <w:rPr>
          <w:sz w:val="26"/>
          <w:szCs w:val="26"/>
        </w:rPr>
        <w:t xml:space="preserve">4.3. Все финансовые операции по оплате расходов со специальных избирательных счетов кандидатов прекращаются в день голосования. </w:t>
      </w:r>
    </w:p>
    <w:p w:rsidR="00A2584D" w:rsidRPr="005D3165" w:rsidRDefault="00A2584D" w:rsidP="00A2584D">
      <w:pPr>
        <w:ind w:firstLine="720"/>
        <w:jc w:val="both"/>
        <w:rPr>
          <w:sz w:val="26"/>
          <w:szCs w:val="26"/>
        </w:rPr>
      </w:pPr>
      <w:proofErr w:type="gramStart"/>
      <w:r w:rsidRPr="005D3165">
        <w:rPr>
          <w:sz w:val="26"/>
          <w:szCs w:val="26"/>
        </w:rPr>
        <w:t>Финансовые операции по оплате расходов со специальных избирательных счетов кандидатов, которые не представили в установленном законом порядке в соответствующую избирательную комиссию документы, необходимые для регистрации, либо получили отказ в регистрации, либо отозвали свое заявление о согласии баллотироваться, либо сняли свою кандидатуру, либо в отношении которых было принято решение об отмене или аннулировании регистрации, прекращаются по указанию соответствующей избирательной комиссии.</w:t>
      </w:r>
      <w:proofErr w:type="gramEnd"/>
    </w:p>
    <w:p w:rsidR="00A2584D" w:rsidRPr="005D3165" w:rsidRDefault="00A2584D" w:rsidP="00A2584D">
      <w:pPr>
        <w:autoSpaceDE w:val="0"/>
        <w:autoSpaceDN w:val="0"/>
        <w:adjustRightInd w:val="0"/>
        <w:ind w:firstLine="720"/>
        <w:jc w:val="both"/>
        <w:outlineLvl w:val="2"/>
        <w:rPr>
          <w:sz w:val="26"/>
          <w:szCs w:val="26"/>
        </w:rPr>
      </w:pPr>
      <w:r w:rsidRPr="005D3165">
        <w:rPr>
          <w:sz w:val="26"/>
          <w:szCs w:val="26"/>
        </w:rPr>
        <w:t>4.5.</w:t>
      </w:r>
      <w:r w:rsidRPr="005D3165">
        <w:rPr>
          <w:sz w:val="26"/>
          <w:szCs w:val="26"/>
          <w:lang w:val="en-US"/>
        </w:rPr>
        <w:t> </w:t>
      </w:r>
      <w:r w:rsidRPr="005D3165">
        <w:rPr>
          <w:sz w:val="26"/>
          <w:szCs w:val="26"/>
        </w:rPr>
        <w:t>На о</w:t>
      </w:r>
      <w:r>
        <w:rPr>
          <w:sz w:val="26"/>
          <w:szCs w:val="26"/>
        </w:rPr>
        <w:t xml:space="preserve">сновании ходатайства кандидата </w:t>
      </w:r>
      <w:r w:rsidRPr="005D3165">
        <w:rPr>
          <w:sz w:val="26"/>
          <w:szCs w:val="26"/>
        </w:rPr>
        <w:t>избирательная комиссия может продлить срок проведения финансовых операций:</w:t>
      </w:r>
    </w:p>
    <w:p w:rsidR="00A2584D" w:rsidRPr="005D3165" w:rsidRDefault="00A2584D" w:rsidP="00A2584D">
      <w:pPr>
        <w:ind w:firstLine="720"/>
        <w:jc w:val="both"/>
        <w:rPr>
          <w:sz w:val="26"/>
          <w:szCs w:val="26"/>
        </w:rPr>
      </w:pPr>
      <w:r>
        <w:rPr>
          <w:sz w:val="26"/>
          <w:szCs w:val="26"/>
        </w:rPr>
        <w:t xml:space="preserve">1) кандидату </w:t>
      </w:r>
      <w:r w:rsidRPr="005D3165">
        <w:rPr>
          <w:sz w:val="26"/>
          <w:szCs w:val="26"/>
        </w:rPr>
        <w:t>– по оплате работ (услуг, товаров), выполненных (оказанных, приобретенных) до даты отказа им в регистрации, отзыва кандидатом своего заявле</w:t>
      </w:r>
      <w:r>
        <w:rPr>
          <w:sz w:val="26"/>
          <w:szCs w:val="26"/>
        </w:rPr>
        <w:t xml:space="preserve">ния о согласии баллотироваться </w:t>
      </w:r>
      <w:r w:rsidRPr="005D3165">
        <w:rPr>
          <w:sz w:val="26"/>
          <w:szCs w:val="26"/>
        </w:rPr>
        <w:t>до установленного Кодексом срока представления подписных листов и иных документов для регистрации соответственно;</w:t>
      </w:r>
    </w:p>
    <w:p w:rsidR="00A2584D" w:rsidRPr="005D3165" w:rsidRDefault="00A2584D" w:rsidP="00A2584D">
      <w:pPr>
        <w:autoSpaceDE w:val="0"/>
        <w:autoSpaceDN w:val="0"/>
        <w:adjustRightInd w:val="0"/>
        <w:ind w:firstLine="720"/>
        <w:jc w:val="both"/>
        <w:rPr>
          <w:sz w:val="26"/>
          <w:szCs w:val="26"/>
        </w:rPr>
      </w:pPr>
      <w:r w:rsidRPr="005D3165">
        <w:rPr>
          <w:sz w:val="26"/>
          <w:szCs w:val="26"/>
        </w:rPr>
        <w:t>2) зарегистрированному кандидату, снявшему свою кандидатуру,  зарегистрированному кандидату, регистрация которого была аннулирована или отменена – по оплате работ (услуг, товаров), выполненных (оказанных, приобретенных) до даты принятия решения об аннулировании или отмене регистрации, снятия кандидатуры, отзыва зарегистрированного кандидата,;</w:t>
      </w:r>
    </w:p>
    <w:p w:rsidR="00A2584D" w:rsidRPr="005D3165" w:rsidRDefault="00A2584D" w:rsidP="00A2584D">
      <w:pPr>
        <w:autoSpaceDE w:val="0"/>
        <w:autoSpaceDN w:val="0"/>
        <w:adjustRightInd w:val="0"/>
        <w:ind w:firstLine="720"/>
        <w:jc w:val="both"/>
        <w:rPr>
          <w:sz w:val="26"/>
          <w:szCs w:val="26"/>
        </w:rPr>
      </w:pPr>
      <w:r w:rsidRPr="005D3165">
        <w:rPr>
          <w:sz w:val="26"/>
          <w:szCs w:val="26"/>
        </w:rPr>
        <w:t>3) иным зарегистрир</w:t>
      </w:r>
      <w:r>
        <w:rPr>
          <w:sz w:val="26"/>
          <w:szCs w:val="26"/>
        </w:rPr>
        <w:t>ованным кандидата</w:t>
      </w:r>
      <w:proofErr w:type="gramStart"/>
      <w:r>
        <w:rPr>
          <w:sz w:val="26"/>
          <w:szCs w:val="26"/>
        </w:rPr>
        <w:t>м</w:t>
      </w:r>
      <w:r w:rsidRPr="005D3165">
        <w:rPr>
          <w:sz w:val="26"/>
          <w:szCs w:val="26"/>
        </w:rPr>
        <w:t>–</w:t>
      </w:r>
      <w:proofErr w:type="gramEnd"/>
      <w:r w:rsidRPr="005D3165">
        <w:rPr>
          <w:sz w:val="26"/>
          <w:szCs w:val="26"/>
        </w:rPr>
        <w:t xml:space="preserve"> по оплате работ (услуг, товаров), выполненных (оказанных, приобретенных) до дня голосования.</w:t>
      </w:r>
    </w:p>
    <w:p w:rsidR="00A2584D" w:rsidRPr="005D3165" w:rsidRDefault="00A2584D" w:rsidP="00A2584D">
      <w:pPr>
        <w:ind w:firstLine="720"/>
        <w:rPr>
          <w:b/>
          <w:sz w:val="26"/>
          <w:szCs w:val="26"/>
        </w:rPr>
      </w:pPr>
    </w:p>
    <w:p w:rsidR="00A2584D" w:rsidRDefault="00A2584D" w:rsidP="00A2584D">
      <w:pPr>
        <w:ind w:firstLine="720"/>
        <w:rPr>
          <w:b/>
          <w:sz w:val="26"/>
          <w:szCs w:val="26"/>
        </w:rPr>
      </w:pPr>
    </w:p>
    <w:p w:rsidR="00A2584D" w:rsidRDefault="00A2584D" w:rsidP="00A2584D">
      <w:pPr>
        <w:ind w:firstLine="720"/>
        <w:rPr>
          <w:b/>
          <w:sz w:val="26"/>
          <w:szCs w:val="26"/>
        </w:rPr>
      </w:pPr>
    </w:p>
    <w:p w:rsidR="00A2584D" w:rsidRDefault="00A2584D" w:rsidP="00A2584D">
      <w:pPr>
        <w:ind w:firstLine="720"/>
        <w:rPr>
          <w:b/>
          <w:sz w:val="26"/>
          <w:szCs w:val="26"/>
        </w:rPr>
      </w:pPr>
    </w:p>
    <w:p w:rsidR="00A2584D" w:rsidRDefault="00A2584D" w:rsidP="00A2584D">
      <w:pPr>
        <w:ind w:firstLine="720"/>
        <w:rPr>
          <w:b/>
          <w:sz w:val="26"/>
          <w:szCs w:val="26"/>
        </w:rPr>
      </w:pPr>
    </w:p>
    <w:p w:rsidR="00A2584D" w:rsidRDefault="00A2584D" w:rsidP="00A2584D">
      <w:pPr>
        <w:ind w:firstLine="720"/>
        <w:rPr>
          <w:b/>
          <w:sz w:val="26"/>
          <w:szCs w:val="26"/>
        </w:rPr>
      </w:pPr>
    </w:p>
    <w:p w:rsidR="00A2584D" w:rsidRDefault="00A2584D" w:rsidP="00A2584D">
      <w:pPr>
        <w:ind w:firstLine="720"/>
        <w:rPr>
          <w:b/>
          <w:sz w:val="26"/>
          <w:szCs w:val="26"/>
        </w:rPr>
      </w:pPr>
    </w:p>
    <w:p w:rsidR="00A2584D" w:rsidRDefault="00A2584D" w:rsidP="00A2584D">
      <w:pPr>
        <w:ind w:firstLine="720"/>
        <w:rPr>
          <w:b/>
          <w:sz w:val="26"/>
          <w:szCs w:val="26"/>
        </w:rPr>
      </w:pPr>
    </w:p>
    <w:p w:rsidR="00A2584D" w:rsidRDefault="00A2584D" w:rsidP="00A2584D">
      <w:pPr>
        <w:ind w:firstLine="720"/>
        <w:rPr>
          <w:b/>
          <w:sz w:val="26"/>
          <w:szCs w:val="26"/>
        </w:rPr>
      </w:pPr>
    </w:p>
    <w:p w:rsidR="00A2584D" w:rsidRDefault="00A2584D" w:rsidP="00A2584D">
      <w:pPr>
        <w:ind w:firstLine="720"/>
        <w:rPr>
          <w:b/>
          <w:sz w:val="26"/>
          <w:szCs w:val="26"/>
        </w:rPr>
      </w:pPr>
      <w:r w:rsidRPr="005D3165">
        <w:rPr>
          <w:b/>
          <w:sz w:val="26"/>
          <w:szCs w:val="26"/>
        </w:rPr>
        <w:lastRenderedPageBreak/>
        <w:t xml:space="preserve">5. Отчетность по средствам избирательных фондов кандидатов </w:t>
      </w:r>
    </w:p>
    <w:p w:rsidR="00A2584D" w:rsidRPr="005D3165" w:rsidRDefault="00A2584D" w:rsidP="00A2584D">
      <w:pPr>
        <w:ind w:firstLine="720"/>
        <w:rPr>
          <w:b/>
          <w:sz w:val="26"/>
          <w:szCs w:val="26"/>
        </w:rPr>
      </w:pPr>
    </w:p>
    <w:p w:rsidR="00A2584D" w:rsidRPr="005D3165" w:rsidRDefault="00A2584D" w:rsidP="00A2584D">
      <w:pPr>
        <w:ind w:firstLine="720"/>
        <w:jc w:val="both"/>
        <w:rPr>
          <w:sz w:val="26"/>
          <w:szCs w:val="26"/>
        </w:rPr>
      </w:pPr>
      <w:r w:rsidRPr="005D3165">
        <w:rPr>
          <w:sz w:val="26"/>
          <w:szCs w:val="26"/>
        </w:rPr>
        <w:t xml:space="preserve">5.1. Операции по специальному избирательному счету кандидата осуществляются в соответствии с законодательством Российской Федерации, правовыми актами Центрального банка Российской Федерации, настоящим Порядком и на основании договора банковского счета. </w:t>
      </w:r>
    </w:p>
    <w:p w:rsidR="00A2584D" w:rsidRPr="005D3165" w:rsidRDefault="00A2584D" w:rsidP="00A2584D">
      <w:pPr>
        <w:ind w:firstLine="720"/>
        <w:jc w:val="both"/>
        <w:rPr>
          <w:sz w:val="26"/>
          <w:szCs w:val="26"/>
        </w:rPr>
      </w:pPr>
      <w:r w:rsidRPr="005D3165">
        <w:rPr>
          <w:sz w:val="26"/>
          <w:szCs w:val="26"/>
        </w:rPr>
        <w:t xml:space="preserve">5.2. Банк представляет соответствующей избирательной комиссии сведения о поступлении и расходовании средств со специального избирательного счета кандидата с использованием автоматизированной системы «Клиент – Сбербанк» (далее – система «Клиент – Сбербанк»). </w:t>
      </w:r>
    </w:p>
    <w:p w:rsidR="00A2584D" w:rsidRPr="005D3165" w:rsidRDefault="00A2584D" w:rsidP="00A2584D">
      <w:pPr>
        <w:ind w:firstLine="720"/>
        <w:jc w:val="both"/>
        <w:rPr>
          <w:sz w:val="26"/>
          <w:szCs w:val="26"/>
        </w:rPr>
      </w:pPr>
      <w:proofErr w:type="gramStart"/>
      <w:r w:rsidRPr="005D3165">
        <w:rPr>
          <w:sz w:val="26"/>
          <w:szCs w:val="26"/>
        </w:rPr>
        <w:t>В случае отсутствия системы «Клиент – Сбербанк» указанные сведения представляются в машиночитаемом виде или на бумажном носителе не реже одного раза в неделю, а за 10 дней до дня голосования – не реже одного раза в три операционных дня по формам, утвержденным решением Избирательной комиссии Алтайского края от 18 июня 2015 года</w:t>
      </w:r>
      <w:r>
        <w:rPr>
          <w:sz w:val="26"/>
          <w:szCs w:val="26"/>
        </w:rPr>
        <w:t xml:space="preserve"> </w:t>
      </w:r>
      <w:r w:rsidRPr="005D3165">
        <w:rPr>
          <w:sz w:val="26"/>
          <w:szCs w:val="26"/>
        </w:rPr>
        <w:t xml:space="preserve">№ 100/1054-6, по согласованию с </w:t>
      </w:r>
      <w:r w:rsidRPr="005D3165">
        <w:rPr>
          <w:iCs/>
          <w:sz w:val="26"/>
          <w:szCs w:val="26"/>
        </w:rPr>
        <w:t>Отделением по Алтайскому краю Сибирского</w:t>
      </w:r>
      <w:proofErr w:type="gramEnd"/>
      <w:r w:rsidRPr="005D3165">
        <w:rPr>
          <w:iCs/>
          <w:sz w:val="26"/>
          <w:szCs w:val="26"/>
        </w:rPr>
        <w:t xml:space="preserve"> главного управления Центрального банка Российской Федерации</w:t>
      </w:r>
      <w:r w:rsidRPr="005D3165">
        <w:rPr>
          <w:sz w:val="26"/>
          <w:szCs w:val="26"/>
        </w:rPr>
        <w:t>. Положение о представлении этих сведений включается в договор банковского счета.</w:t>
      </w:r>
    </w:p>
    <w:p w:rsidR="00A2584D" w:rsidRPr="005D3165" w:rsidRDefault="00A2584D" w:rsidP="00A2584D">
      <w:pPr>
        <w:ind w:firstLine="720"/>
        <w:jc w:val="both"/>
        <w:rPr>
          <w:sz w:val="26"/>
          <w:szCs w:val="26"/>
        </w:rPr>
      </w:pPr>
      <w:r w:rsidRPr="005D3165">
        <w:rPr>
          <w:sz w:val="26"/>
          <w:szCs w:val="26"/>
        </w:rPr>
        <w:t>5.3. По представлению соответствующей избирательной комиссии, а также по требованию кандидата Банк обязан в трехдневный срок, а за три дня до дня голосования незамедлительно предоставить заверенные копии первичных финансовых документов, подтверждающих поступление и расходование средств избирательного фонда кандидата.</w:t>
      </w:r>
    </w:p>
    <w:p w:rsidR="00A2584D" w:rsidRPr="005D3165" w:rsidRDefault="00A2584D" w:rsidP="00A2584D">
      <w:pPr>
        <w:ind w:firstLine="720"/>
        <w:jc w:val="both"/>
        <w:rPr>
          <w:sz w:val="26"/>
          <w:szCs w:val="26"/>
        </w:rPr>
      </w:pPr>
      <w:r w:rsidRPr="005D3165">
        <w:rPr>
          <w:sz w:val="26"/>
          <w:szCs w:val="26"/>
        </w:rPr>
        <w:t>5.4. </w:t>
      </w:r>
      <w:proofErr w:type="gramStart"/>
      <w:r w:rsidRPr="005D3165">
        <w:rPr>
          <w:sz w:val="26"/>
          <w:szCs w:val="26"/>
        </w:rPr>
        <w:t>В соответствии с пунктом 9 статьи 59 Федерального закона, пунктом 1 статьи 85 Кодекса кандидат предоставляют в соответствующую избирательную комиссию первый финансовый отчет и итоговый финансовый отчет о размерах своего избирательного фонда, обо всех источниках его формирования, а также обо всех расходах, произведенных за счет средств своего избирательного фонда (далее – первый финансовый отчет и итоговый финансовый отчет соответственно).</w:t>
      </w:r>
      <w:proofErr w:type="gramEnd"/>
    </w:p>
    <w:p w:rsidR="00A2584D" w:rsidRPr="005D3165" w:rsidRDefault="00A2584D" w:rsidP="00A2584D">
      <w:pPr>
        <w:autoSpaceDE w:val="0"/>
        <w:autoSpaceDN w:val="0"/>
        <w:adjustRightInd w:val="0"/>
        <w:ind w:firstLine="720"/>
        <w:jc w:val="both"/>
        <w:rPr>
          <w:sz w:val="26"/>
          <w:szCs w:val="26"/>
        </w:rPr>
      </w:pPr>
      <w:r w:rsidRPr="005D3165">
        <w:rPr>
          <w:sz w:val="26"/>
          <w:szCs w:val="26"/>
        </w:rPr>
        <w:t xml:space="preserve">Кандидат, выдвинутый одновременно в нескольких избирательных округах на разных выборах, представляет соответствующей избирательной комиссии копии своих финансовых отчетов по каждому из избирательных округов, в которых он выдвинут, в сроки, установленные для представления финансовых отчетов Федеральным </w:t>
      </w:r>
      <w:hyperlink r:id="rId18" w:history="1">
        <w:r w:rsidRPr="005D3165">
          <w:rPr>
            <w:sz w:val="26"/>
            <w:szCs w:val="26"/>
          </w:rPr>
          <w:t>законом</w:t>
        </w:r>
      </w:hyperlink>
      <w:r w:rsidRPr="005D3165">
        <w:rPr>
          <w:sz w:val="26"/>
          <w:szCs w:val="26"/>
        </w:rPr>
        <w:t xml:space="preserve"> и Кодексом.</w:t>
      </w:r>
    </w:p>
    <w:p w:rsidR="00A2584D" w:rsidRPr="005D3165" w:rsidRDefault="00A2584D" w:rsidP="00A2584D">
      <w:pPr>
        <w:autoSpaceDE w:val="0"/>
        <w:autoSpaceDN w:val="0"/>
        <w:adjustRightInd w:val="0"/>
        <w:ind w:firstLine="720"/>
        <w:jc w:val="both"/>
        <w:rPr>
          <w:sz w:val="26"/>
          <w:szCs w:val="26"/>
        </w:rPr>
      </w:pPr>
      <w:r w:rsidRPr="005D3165">
        <w:rPr>
          <w:sz w:val="26"/>
          <w:szCs w:val="26"/>
        </w:rPr>
        <w:t xml:space="preserve">5.5. Первый финансовый отчет составляется кандидатом по форме согласно приложению № 3 к настоящему Порядку и представляется в соответствующую избирательную комиссию на бумажном носителе одновременно с представлением документов для регистрации кандидата. </w:t>
      </w:r>
    </w:p>
    <w:p w:rsidR="00A2584D" w:rsidRPr="005D3165" w:rsidRDefault="00A2584D" w:rsidP="00A2584D">
      <w:pPr>
        <w:ind w:firstLine="720"/>
        <w:jc w:val="both"/>
        <w:rPr>
          <w:sz w:val="26"/>
          <w:szCs w:val="26"/>
        </w:rPr>
      </w:pPr>
      <w:r w:rsidRPr="005D3165">
        <w:rPr>
          <w:sz w:val="26"/>
          <w:szCs w:val="26"/>
        </w:rPr>
        <w:t xml:space="preserve">В первый финансовый отчет включаются сведения о поступлении и расходовании денежных средств избирательного фонда кандидата по состоянию на дату, которая не более чем на пять дней предшествует дате предоставления финансового отчета. </w:t>
      </w:r>
    </w:p>
    <w:p w:rsidR="00A2584D" w:rsidRPr="005D3165" w:rsidRDefault="00A2584D" w:rsidP="00A2584D">
      <w:pPr>
        <w:ind w:firstLine="720"/>
        <w:jc w:val="both"/>
        <w:rPr>
          <w:sz w:val="26"/>
          <w:szCs w:val="26"/>
        </w:rPr>
      </w:pPr>
      <w:r w:rsidRPr="005D3165">
        <w:rPr>
          <w:sz w:val="26"/>
          <w:szCs w:val="26"/>
        </w:rPr>
        <w:t>Остаток средств на специальном избирательном счете кандидата на дату представления первого финансового отчета подтверждается банковской справкой.</w:t>
      </w:r>
    </w:p>
    <w:p w:rsidR="00A2584D" w:rsidRPr="005D3165" w:rsidRDefault="00A2584D" w:rsidP="00A2584D">
      <w:pPr>
        <w:autoSpaceDE w:val="0"/>
        <w:autoSpaceDN w:val="0"/>
        <w:adjustRightInd w:val="0"/>
        <w:ind w:firstLine="720"/>
        <w:jc w:val="both"/>
        <w:rPr>
          <w:sz w:val="26"/>
          <w:szCs w:val="26"/>
        </w:rPr>
      </w:pPr>
      <w:r w:rsidRPr="005D3165">
        <w:rPr>
          <w:sz w:val="26"/>
          <w:szCs w:val="26"/>
        </w:rPr>
        <w:t xml:space="preserve">Если кандидат утратил свой статус, обязанность сдачи первого финансового отчета возлагается на гражданина, являвшегося кандидатом. </w:t>
      </w:r>
    </w:p>
    <w:p w:rsidR="00A2584D" w:rsidRPr="005D3165" w:rsidRDefault="00A2584D" w:rsidP="00A2584D">
      <w:pPr>
        <w:ind w:firstLine="720"/>
        <w:jc w:val="both"/>
        <w:rPr>
          <w:sz w:val="26"/>
          <w:szCs w:val="26"/>
        </w:rPr>
      </w:pPr>
      <w:r w:rsidRPr="005D3165">
        <w:rPr>
          <w:sz w:val="26"/>
          <w:szCs w:val="26"/>
        </w:rPr>
        <w:t xml:space="preserve">5.6. Итоговый финансовый отчет составляется кандидатом по форме согласно приложению № 3 к настоящему Порядку и представляется в соответствующую избирательную комиссию на бумажном носителе и в электронном виде (в формате </w:t>
      </w:r>
      <w:r w:rsidRPr="005D3165">
        <w:rPr>
          <w:sz w:val="26"/>
          <w:szCs w:val="26"/>
          <w:lang w:val="en-US"/>
        </w:rPr>
        <w:lastRenderedPageBreak/>
        <w:t>MS</w:t>
      </w:r>
      <w:r w:rsidRPr="005D3165">
        <w:rPr>
          <w:sz w:val="26"/>
          <w:szCs w:val="26"/>
        </w:rPr>
        <w:t xml:space="preserve"> </w:t>
      </w:r>
      <w:r w:rsidRPr="005D3165">
        <w:rPr>
          <w:sz w:val="26"/>
          <w:szCs w:val="26"/>
          <w:lang w:val="en-US"/>
        </w:rPr>
        <w:t>Excel</w:t>
      </w:r>
      <w:r w:rsidRPr="005D3165">
        <w:rPr>
          <w:sz w:val="26"/>
          <w:szCs w:val="26"/>
        </w:rPr>
        <w:t>) не позднее чем через 30 дней со дня официального опубликования результатов выборов.</w:t>
      </w:r>
    </w:p>
    <w:p w:rsidR="00A2584D" w:rsidRPr="005D3165" w:rsidRDefault="00A2584D" w:rsidP="00A2584D">
      <w:pPr>
        <w:ind w:firstLine="720"/>
        <w:jc w:val="both"/>
        <w:rPr>
          <w:sz w:val="26"/>
          <w:szCs w:val="26"/>
        </w:rPr>
      </w:pPr>
      <w:r w:rsidRPr="005D3165">
        <w:rPr>
          <w:sz w:val="26"/>
          <w:szCs w:val="26"/>
        </w:rPr>
        <w:t>К итоговому финансовому отчету прилагаются:</w:t>
      </w:r>
    </w:p>
    <w:p w:rsidR="00A2584D" w:rsidRPr="005D3165" w:rsidRDefault="00A2584D" w:rsidP="00A2584D">
      <w:pPr>
        <w:ind w:firstLine="720"/>
        <w:jc w:val="both"/>
        <w:rPr>
          <w:sz w:val="26"/>
          <w:szCs w:val="26"/>
        </w:rPr>
      </w:pPr>
      <w:r w:rsidRPr="005D3165">
        <w:rPr>
          <w:sz w:val="26"/>
          <w:szCs w:val="26"/>
        </w:rPr>
        <w:t>1) пояснительная записка;</w:t>
      </w:r>
    </w:p>
    <w:p w:rsidR="00A2584D" w:rsidRPr="005D3165" w:rsidRDefault="00A2584D" w:rsidP="00A2584D">
      <w:pPr>
        <w:ind w:firstLine="720"/>
        <w:jc w:val="both"/>
        <w:rPr>
          <w:sz w:val="26"/>
          <w:szCs w:val="26"/>
        </w:rPr>
      </w:pPr>
      <w:r w:rsidRPr="005D3165">
        <w:rPr>
          <w:sz w:val="26"/>
          <w:szCs w:val="26"/>
        </w:rPr>
        <w:t>2) первичные финансовые документы согласно перечню, указанному в приложении № 4 к настоящему Порядку;</w:t>
      </w:r>
    </w:p>
    <w:p w:rsidR="00A2584D" w:rsidRPr="005D3165" w:rsidRDefault="00A2584D" w:rsidP="00A2584D">
      <w:pPr>
        <w:ind w:firstLine="720"/>
        <w:jc w:val="both"/>
        <w:rPr>
          <w:sz w:val="26"/>
          <w:szCs w:val="26"/>
        </w:rPr>
      </w:pPr>
      <w:r w:rsidRPr="005D3165">
        <w:rPr>
          <w:sz w:val="26"/>
          <w:szCs w:val="26"/>
        </w:rPr>
        <w:t xml:space="preserve">3) банковская справка об оставшихся на специальном избирательном счете средствах или о закрытии специального избирательного счета; </w:t>
      </w:r>
    </w:p>
    <w:p w:rsidR="00A2584D" w:rsidRPr="005D3165" w:rsidRDefault="00A2584D" w:rsidP="00A2584D">
      <w:pPr>
        <w:pStyle w:val="ConsPlusNormal"/>
        <w:widowControl/>
        <w:tabs>
          <w:tab w:val="left" w:pos="1276"/>
        </w:tabs>
        <w:jc w:val="both"/>
        <w:rPr>
          <w:rFonts w:ascii="Times New Roman" w:hAnsi="Times New Roman" w:cs="Times New Roman"/>
          <w:sz w:val="26"/>
          <w:szCs w:val="26"/>
        </w:rPr>
      </w:pPr>
      <w:r w:rsidRPr="005D3165">
        <w:rPr>
          <w:rFonts w:ascii="Times New Roman" w:hAnsi="Times New Roman" w:cs="Times New Roman"/>
          <w:sz w:val="26"/>
          <w:szCs w:val="26"/>
        </w:rPr>
        <w:t>4) </w:t>
      </w:r>
      <w:r w:rsidRPr="005D3165">
        <w:rPr>
          <w:rFonts w:ascii="Times New Roman" w:hAnsi="Times New Roman" w:cs="Times New Roman"/>
          <w:bCs/>
          <w:sz w:val="26"/>
          <w:szCs w:val="26"/>
        </w:rPr>
        <w:t xml:space="preserve">сведения по учету поступления и расходования средств избирательного фонда кандидата </w:t>
      </w:r>
      <w:r w:rsidRPr="005D3165">
        <w:rPr>
          <w:rFonts w:ascii="Times New Roman" w:hAnsi="Times New Roman" w:cs="Times New Roman"/>
          <w:sz w:val="26"/>
          <w:szCs w:val="26"/>
        </w:rPr>
        <w:t xml:space="preserve">при проведении выборов согласно приложению № 1 к настоящему Порядку на бумажном носителе и в электронном виде (в формате </w:t>
      </w:r>
      <w:r w:rsidRPr="005D3165">
        <w:rPr>
          <w:rFonts w:ascii="Times New Roman" w:hAnsi="Times New Roman" w:cs="Times New Roman"/>
          <w:sz w:val="26"/>
          <w:szCs w:val="26"/>
          <w:lang w:val="en-US"/>
        </w:rPr>
        <w:t>MS</w:t>
      </w:r>
      <w:r w:rsidRPr="005D3165">
        <w:rPr>
          <w:rFonts w:ascii="Times New Roman" w:hAnsi="Times New Roman" w:cs="Times New Roman"/>
          <w:sz w:val="26"/>
          <w:szCs w:val="26"/>
        </w:rPr>
        <w:t xml:space="preserve"> </w:t>
      </w:r>
      <w:r w:rsidRPr="005D3165">
        <w:rPr>
          <w:rFonts w:ascii="Times New Roman" w:hAnsi="Times New Roman" w:cs="Times New Roman"/>
          <w:sz w:val="26"/>
          <w:szCs w:val="26"/>
          <w:lang w:val="en-US"/>
        </w:rPr>
        <w:t>Excel</w:t>
      </w:r>
      <w:r w:rsidRPr="005D3165">
        <w:rPr>
          <w:rFonts w:ascii="Times New Roman" w:hAnsi="Times New Roman" w:cs="Times New Roman"/>
          <w:sz w:val="26"/>
          <w:szCs w:val="26"/>
        </w:rPr>
        <w:t>). В графе «Шифр строки финансового отчета» сведений указывается, в какой строке итогового финансового отчета учтены каждое поступление, возврат, расходование средств избирательного фонда;</w:t>
      </w:r>
    </w:p>
    <w:p w:rsidR="00A2584D" w:rsidRPr="005D3165" w:rsidRDefault="00A2584D" w:rsidP="00A2584D">
      <w:pPr>
        <w:pStyle w:val="ConsPlusNormal"/>
        <w:widowControl/>
        <w:tabs>
          <w:tab w:val="left" w:pos="1276"/>
        </w:tabs>
        <w:jc w:val="both"/>
        <w:rPr>
          <w:rFonts w:ascii="Times New Roman" w:hAnsi="Times New Roman" w:cs="Times New Roman"/>
          <w:sz w:val="26"/>
          <w:szCs w:val="26"/>
        </w:rPr>
      </w:pPr>
      <w:r w:rsidRPr="005D3165">
        <w:rPr>
          <w:rFonts w:ascii="Times New Roman" w:hAnsi="Times New Roman" w:cs="Times New Roman"/>
          <w:sz w:val="26"/>
          <w:szCs w:val="26"/>
        </w:rPr>
        <w:t xml:space="preserve">5) экземпляры печатных и аудиовизуальных агитационных материалов кандидата; </w:t>
      </w:r>
    </w:p>
    <w:p w:rsidR="00A2584D" w:rsidRPr="005D3165" w:rsidRDefault="00A2584D" w:rsidP="00A2584D">
      <w:pPr>
        <w:ind w:firstLine="720"/>
        <w:jc w:val="both"/>
        <w:rPr>
          <w:sz w:val="26"/>
          <w:szCs w:val="26"/>
        </w:rPr>
      </w:pPr>
      <w:r w:rsidRPr="005D3165">
        <w:rPr>
          <w:sz w:val="26"/>
          <w:szCs w:val="26"/>
        </w:rPr>
        <w:t>6) опись документов и материалов по форме согласно приложению № 5 к настоящему Порядку.</w:t>
      </w:r>
    </w:p>
    <w:p w:rsidR="00A2584D" w:rsidRPr="005D3165" w:rsidRDefault="00A2584D" w:rsidP="00A2584D">
      <w:pPr>
        <w:pStyle w:val="ConsPlusNormal"/>
        <w:widowControl/>
        <w:tabs>
          <w:tab w:val="left" w:pos="1276"/>
        </w:tabs>
        <w:jc w:val="both"/>
        <w:rPr>
          <w:rFonts w:ascii="Times New Roman" w:hAnsi="Times New Roman" w:cs="Times New Roman"/>
          <w:sz w:val="26"/>
          <w:szCs w:val="26"/>
        </w:rPr>
      </w:pPr>
      <w:r w:rsidRPr="005D3165">
        <w:rPr>
          <w:rFonts w:ascii="Times New Roman" w:hAnsi="Times New Roman" w:cs="Times New Roman"/>
          <w:sz w:val="26"/>
          <w:szCs w:val="26"/>
        </w:rPr>
        <w:t>5.7.</w:t>
      </w:r>
      <w:r w:rsidRPr="005D3165">
        <w:rPr>
          <w:rFonts w:ascii="Times New Roman" w:hAnsi="Times New Roman" w:cs="Times New Roman"/>
          <w:sz w:val="26"/>
          <w:szCs w:val="26"/>
          <w:lang w:val="en-US"/>
        </w:rPr>
        <w:t> </w:t>
      </w:r>
      <w:r w:rsidRPr="005D3165">
        <w:rPr>
          <w:rFonts w:ascii="Times New Roman" w:hAnsi="Times New Roman" w:cs="Times New Roman"/>
          <w:sz w:val="26"/>
          <w:szCs w:val="26"/>
        </w:rPr>
        <w:t>Итоговый финансовый отчет, сведения о поступлении и расходовании средств соответствующего избирательного фонда подписываются и предоставляются в соответствующую избирательную комиссию кандидатом либо уполномоченным представителем по финансовым вопросам кандидата</w:t>
      </w:r>
      <w:r>
        <w:rPr>
          <w:rFonts w:ascii="Times New Roman" w:hAnsi="Times New Roman" w:cs="Times New Roman"/>
          <w:sz w:val="26"/>
          <w:szCs w:val="26"/>
        </w:rPr>
        <w:t>.</w:t>
      </w:r>
    </w:p>
    <w:p w:rsidR="00A2584D" w:rsidRPr="005D3165" w:rsidRDefault="00A2584D" w:rsidP="00A2584D">
      <w:pPr>
        <w:ind w:firstLine="720"/>
        <w:jc w:val="both"/>
        <w:rPr>
          <w:sz w:val="26"/>
          <w:szCs w:val="26"/>
        </w:rPr>
      </w:pPr>
      <w:r w:rsidRPr="005D3165">
        <w:rPr>
          <w:sz w:val="26"/>
          <w:szCs w:val="26"/>
        </w:rPr>
        <w:t xml:space="preserve">Итоговый финансовый отчет, первичные финансовые документы и агитационные материалы должны быть сброшюрованы в отдельную папку и иметь сквозную нумерацию страниц, включая приложения. </w:t>
      </w:r>
    </w:p>
    <w:p w:rsidR="00A2584D" w:rsidRPr="005D3165" w:rsidRDefault="00A2584D" w:rsidP="00A2584D">
      <w:pPr>
        <w:ind w:firstLine="720"/>
        <w:jc w:val="both"/>
        <w:rPr>
          <w:sz w:val="26"/>
          <w:szCs w:val="26"/>
        </w:rPr>
      </w:pPr>
      <w:r w:rsidRPr="005D3165">
        <w:rPr>
          <w:sz w:val="26"/>
          <w:szCs w:val="26"/>
        </w:rPr>
        <w:t xml:space="preserve">5.8. Первичные финансовые документы должны содержать следующие обязательные реквизиты: </w:t>
      </w:r>
    </w:p>
    <w:p w:rsidR="00A2584D" w:rsidRPr="005D3165" w:rsidRDefault="00A2584D" w:rsidP="00A2584D">
      <w:pPr>
        <w:ind w:firstLine="720"/>
        <w:jc w:val="both"/>
        <w:rPr>
          <w:sz w:val="26"/>
          <w:szCs w:val="26"/>
        </w:rPr>
      </w:pPr>
      <w:r w:rsidRPr="005D3165">
        <w:rPr>
          <w:sz w:val="26"/>
          <w:szCs w:val="26"/>
        </w:rPr>
        <w:t xml:space="preserve">1) наименование и дату составления документа; </w:t>
      </w:r>
    </w:p>
    <w:p w:rsidR="00A2584D" w:rsidRPr="005D3165" w:rsidRDefault="00A2584D" w:rsidP="00A2584D">
      <w:pPr>
        <w:ind w:firstLine="720"/>
        <w:jc w:val="both"/>
        <w:rPr>
          <w:sz w:val="26"/>
          <w:szCs w:val="26"/>
        </w:rPr>
      </w:pPr>
      <w:r w:rsidRPr="005D3165">
        <w:rPr>
          <w:sz w:val="26"/>
          <w:szCs w:val="26"/>
        </w:rPr>
        <w:t>2) наименование организации, от имени которой составлен документ;</w:t>
      </w:r>
    </w:p>
    <w:p w:rsidR="00A2584D" w:rsidRPr="005D3165" w:rsidRDefault="00A2584D" w:rsidP="00A2584D">
      <w:pPr>
        <w:ind w:firstLine="720"/>
        <w:jc w:val="both"/>
        <w:rPr>
          <w:sz w:val="26"/>
          <w:szCs w:val="26"/>
        </w:rPr>
      </w:pPr>
      <w:r w:rsidRPr="005D3165">
        <w:rPr>
          <w:sz w:val="26"/>
          <w:szCs w:val="26"/>
        </w:rPr>
        <w:t xml:space="preserve">3) содержание хозяйственной операции в натуральном и денежном выражении; </w:t>
      </w:r>
    </w:p>
    <w:p w:rsidR="00A2584D" w:rsidRPr="005D3165" w:rsidRDefault="00A2584D" w:rsidP="00A2584D">
      <w:pPr>
        <w:ind w:firstLine="720"/>
        <w:jc w:val="both"/>
        <w:rPr>
          <w:sz w:val="26"/>
          <w:szCs w:val="26"/>
        </w:rPr>
      </w:pPr>
      <w:r w:rsidRPr="005D3165">
        <w:rPr>
          <w:sz w:val="26"/>
          <w:szCs w:val="26"/>
        </w:rPr>
        <w:t>4) наименование должности, фамилию, инициалы лица, ответственного за совершение хозяйственной операции и правильность ее оформления;</w:t>
      </w:r>
    </w:p>
    <w:p w:rsidR="00A2584D" w:rsidRPr="005D3165" w:rsidRDefault="00A2584D" w:rsidP="00A2584D">
      <w:pPr>
        <w:ind w:firstLine="720"/>
        <w:jc w:val="both"/>
        <w:rPr>
          <w:sz w:val="26"/>
          <w:szCs w:val="26"/>
        </w:rPr>
      </w:pPr>
      <w:r w:rsidRPr="005D3165">
        <w:rPr>
          <w:sz w:val="26"/>
          <w:szCs w:val="26"/>
        </w:rPr>
        <w:t>5) личную подпись лица, ответственного за совершение хозяйственной операции и правильность ее оформления.</w:t>
      </w:r>
    </w:p>
    <w:p w:rsidR="00A2584D" w:rsidRPr="005D3165" w:rsidRDefault="00A2584D" w:rsidP="00A2584D">
      <w:pPr>
        <w:pStyle w:val="ConsPlusNormal"/>
        <w:widowControl/>
        <w:tabs>
          <w:tab w:val="left" w:pos="1276"/>
        </w:tabs>
        <w:jc w:val="both"/>
        <w:rPr>
          <w:rFonts w:ascii="Times New Roman" w:hAnsi="Times New Roman" w:cs="Times New Roman"/>
          <w:sz w:val="26"/>
          <w:szCs w:val="26"/>
        </w:rPr>
      </w:pPr>
      <w:r w:rsidRPr="005D3165">
        <w:rPr>
          <w:rFonts w:ascii="Times New Roman" w:hAnsi="Times New Roman" w:cs="Times New Roman"/>
          <w:sz w:val="26"/>
          <w:szCs w:val="26"/>
        </w:rPr>
        <w:t xml:space="preserve">Первичные финансовые документы к итоговому финансовому отчету подшиваются в хронологической последовательности по мере отражения финансовых операций на специальном избирательном счете. При этом за основу принимаются выписки Банка по специальному избирательному счету, к которым прилагаются соответствующие документы. </w:t>
      </w:r>
    </w:p>
    <w:p w:rsidR="00A2584D" w:rsidRPr="005D3165" w:rsidRDefault="00A2584D" w:rsidP="00A2584D">
      <w:pPr>
        <w:ind w:firstLine="720"/>
        <w:jc w:val="both"/>
        <w:rPr>
          <w:sz w:val="26"/>
          <w:szCs w:val="26"/>
        </w:rPr>
      </w:pPr>
      <w:r w:rsidRPr="005D3165">
        <w:rPr>
          <w:sz w:val="26"/>
          <w:szCs w:val="26"/>
        </w:rPr>
        <w:t>5.9.</w:t>
      </w:r>
      <w:r w:rsidRPr="005D3165">
        <w:rPr>
          <w:sz w:val="26"/>
          <w:szCs w:val="26"/>
          <w:lang w:val="en-US"/>
        </w:rPr>
        <w:t> </w:t>
      </w:r>
      <w:r w:rsidRPr="005D3165">
        <w:rPr>
          <w:sz w:val="26"/>
          <w:szCs w:val="26"/>
        </w:rPr>
        <w:t>Получение соответствующей избирательной комиссией итогового финансового отчета кандидата оформляется актом приема итогового финансового отчета, составленным по форме согласно приложению № 6 к настоящему Порядку.</w:t>
      </w:r>
    </w:p>
    <w:p w:rsidR="00A2584D" w:rsidRPr="005D3165" w:rsidRDefault="00A2584D" w:rsidP="00A2584D">
      <w:pPr>
        <w:pStyle w:val="ConsPlusNormal"/>
        <w:widowControl/>
        <w:tabs>
          <w:tab w:val="left" w:pos="1276"/>
        </w:tabs>
        <w:jc w:val="both"/>
        <w:rPr>
          <w:rFonts w:ascii="Times New Roman" w:hAnsi="Times New Roman" w:cs="Times New Roman"/>
          <w:sz w:val="26"/>
          <w:szCs w:val="26"/>
        </w:rPr>
      </w:pPr>
      <w:r w:rsidRPr="005D3165">
        <w:rPr>
          <w:rFonts w:ascii="Times New Roman" w:hAnsi="Times New Roman" w:cs="Times New Roman"/>
          <w:sz w:val="26"/>
          <w:szCs w:val="26"/>
        </w:rPr>
        <w:t xml:space="preserve">5.10. До сдачи итогового финансового отчета </w:t>
      </w:r>
      <w:proofErr w:type="gramStart"/>
      <w:r w:rsidRPr="005D3165">
        <w:rPr>
          <w:rFonts w:ascii="Times New Roman" w:hAnsi="Times New Roman" w:cs="Times New Roman"/>
          <w:sz w:val="26"/>
          <w:szCs w:val="26"/>
        </w:rPr>
        <w:t>все наличные средства, оставшиеся у кандидата должны быть возвращены</w:t>
      </w:r>
      <w:proofErr w:type="gramEnd"/>
      <w:r w:rsidRPr="005D3165">
        <w:rPr>
          <w:rFonts w:ascii="Times New Roman" w:hAnsi="Times New Roman" w:cs="Times New Roman"/>
          <w:sz w:val="26"/>
          <w:szCs w:val="26"/>
        </w:rPr>
        <w:t xml:space="preserve"> кандидатом, уполномоченными представителями по финансовым вопросам кандидата на соответствующие специальные избирательные счета. При этом в распоряжении о переводе денежных средств указывается: «Возврат наличных денежных средств кандидата (избирательного объединения)».</w:t>
      </w:r>
    </w:p>
    <w:p w:rsidR="00A2584D" w:rsidRPr="005D3165" w:rsidRDefault="00A2584D" w:rsidP="00A2584D">
      <w:pPr>
        <w:pStyle w:val="ConsPlusNormal"/>
        <w:widowControl/>
        <w:tabs>
          <w:tab w:val="left" w:pos="1276"/>
        </w:tabs>
        <w:jc w:val="both"/>
        <w:rPr>
          <w:rFonts w:ascii="Times New Roman" w:hAnsi="Times New Roman" w:cs="Times New Roman"/>
          <w:sz w:val="26"/>
          <w:szCs w:val="26"/>
        </w:rPr>
      </w:pPr>
      <w:r w:rsidRPr="005D3165">
        <w:rPr>
          <w:rFonts w:ascii="Times New Roman" w:hAnsi="Times New Roman" w:cs="Times New Roman"/>
          <w:sz w:val="26"/>
          <w:szCs w:val="26"/>
        </w:rPr>
        <w:lastRenderedPageBreak/>
        <w:t>До сдачи итогового финансового отчета все имущество, приобретенное за счет средств избирательных фондов кандидатов на цели избирательной кампании, должно быть реализовано по первоначальной стоимости с учетом амортизационного износа, а денежные средства возвращены в соответствующие избирательные фонды.</w:t>
      </w:r>
    </w:p>
    <w:p w:rsidR="00A2584D" w:rsidRPr="005D3165" w:rsidRDefault="00A2584D" w:rsidP="00A2584D">
      <w:pPr>
        <w:pStyle w:val="ConsPlusNormal"/>
        <w:widowControl/>
        <w:tabs>
          <w:tab w:val="left" w:pos="1276"/>
        </w:tabs>
        <w:jc w:val="both"/>
        <w:rPr>
          <w:rFonts w:ascii="Times New Roman" w:hAnsi="Times New Roman" w:cs="Times New Roman"/>
          <w:sz w:val="26"/>
          <w:szCs w:val="26"/>
        </w:rPr>
      </w:pPr>
      <w:r w:rsidRPr="005D3165">
        <w:rPr>
          <w:rFonts w:ascii="Times New Roman" w:hAnsi="Times New Roman" w:cs="Times New Roman"/>
          <w:sz w:val="26"/>
          <w:szCs w:val="26"/>
        </w:rPr>
        <w:t>5.11. </w:t>
      </w:r>
      <w:proofErr w:type="gramStart"/>
      <w:r w:rsidRPr="005D3165">
        <w:rPr>
          <w:rFonts w:ascii="Times New Roman" w:hAnsi="Times New Roman" w:cs="Times New Roman"/>
          <w:sz w:val="26"/>
          <w:szCs w:val="26"/>
        </w:rPr>
        <w:t>Кандидат</w:t>
      </w:r>
      <w:r>
        <w:rPr>
          <w:rFonts w:ascii="Times New Roman" w:hAnsi="Times New Roman" w:cs="Times New Roman"/>
          <w:sz w:val="26"/>
          <w:szCs w:val="26"/>
        </w:rPr>
        <w:t xml:space="preserve"> </w:t>
      </w:r>
      <w:r w:rsidRPr="005D3165">
        <w:rPr>
          <w:rFonts w:ascii="Times New Roman" w:hAnsi="Times New Roman" w:cs="Times New Roman"/>
          <w:sz w:val="26"/>
          <w:szCs w:val="26"/>
        </w:rPr>
        <w:t>после дня голосования либо после принятия решения об отказе в регистрации кандидата, отмене или аннулировании регистрации, изменении избирательного округа в соответствии пунктом 15 статьи 35 Федерального закона, пунктом 4 статьи 160 Кодекса и до представления итогового финансового отчета обязаны перечислить неизрасходованные средства, находящиеся на соответствующем специальном избирательном счете, гражданам и (или) юридическим лицам, внесшим добровольные пожертвования либо осуществившим перечисления</w:t>
      </w:r>
      <w:proofErr w:type="gramEnd"/>
      <w:r w:rsidRPr="005D3165">
        <w:rPr>
          <w:rFonts w:ascii="Times New Roman" w:hAnsi="Times New Roman" w:cs="Times New Roman"/>
          <w:sz w:val="26"/>
          <w:szCs w:val="26"/>
        </w:rPr>
        <w:t xml:space="preserve"> в соответствующие избирательные фонды, пропорционально вложенным ими средствам (за вычетом расходов на пересылку). </w:t>
      </w:r>
    </w:p>
    <w:p w:rsidR="00A2584D" w:rsidRPr="005D3165" w:rsidRDefault="00A2584D" w:rsidP="00A2584D">
      <w:pPr>
        <w:pStyle w:val="ConsPlusNormal"/>
        <w:widowControl/>
        <w:tabs>
          <w:tab w:val="left" w:pos="1276"/>
        </w:tabs>
        <w:jc w:val="both"/>
        <w:rPr>
          <w:rFonts w:ascii="Times New Roman" w:hAnsi="Times New Roman" w:cs="Times New Roman"/>
          <w:sz w:val="26"/>
          <w:szCs w:val="26"/>
        </w:rPr>
      </w:pPr>
      <w:r w:rsidRPr="005D3165">
        <w:rPr>
          <w:rFonts w:ascii="Times New Roman" w:hAnsi="Times New Roman" w:cs="Times New Roman"/>
          <w:sz w:val="26"/>
          <w:szCs w:val="26"/>
        </w:rPr>
        <w:t>Остаток неизрасходованных средств, которые не могут быть возвращены жертвователям в указанном порядке, подлежит перечислению в доход местного бюджета.</w:t>
      </w:r>
    </w:p>
    <w:p w:rsidR="00A2584D" w:rsidRPr="005D3165" w:rsidRDefault="00A2584D" w:rsidP="00A2584D">
      <w:pPr>
        <w:pStyle w:val="ConsPlusNormal"/>
        <w:widowControl/>
        <w:tabs>
          <w:tab w:val="left" w:pos="1276"/>
        </w:tabs>
        <w:jc w:val="both"/>
        <w:rPr>
          <w:rFonts w:ascii="Times New Roman" w:hAnsi="Times New Roman" w:cs="Times New Roman"/>
          <w:sz w:val="26"/>
          <w:szCs w:val="26"/>
        </w:rPr>
      </w:pPr>
      <w:r w:rsidRPr="005D3165">
        <w:rPr>
          <w:rFonts w:ascii="Times New Roman" w:hAnsi="Times New Roman" w:cs="Times New Roman"/>
          <w:sz w:val="26"/>
          <w:szCs w:val="26"/>
        </w:rPr>
        <w:t>5.12. Оставшиеся на специальных избирательных счетах кандидатов неизрасходованные денежные средства по истечении 60 дней со дня голосования Банк обязан перечислить в доход местного бюджета.</w:t>
      </w:r>
    </w:p>
    <w:p w:rsidR="00A2584D" w:rsidRPr="005D3165" w:rsidRDefault="00A2584D" w:rsidP="00A2584D">
      <w:pPr>
        <w:ind w:firstLine="720"/>
        <w:rPr>
          <w:sz w:val="26"/>
          <w:szCs w:val="26"/>
        </w:rPr>
      </w:pPr>
    </w:p>
    <w:p w:rsidR="00A2584D" w:rsidRPr="005D3165" w:rsidRDefault="00A2584D" w:rsidP="00A2584D">
      <w:pPr>
        <w:ind w:firstLine="720"/>
        <w:rPr>
          <w:b/>
          <w:bCs/>
          <w:sz w:val="26"/>
          <w:szCs w:val="26"/>
        </w:rPr>
      </w:pPr>
      <w:r w:rsidRPr="005D3165">
        <w:rPr>
          <w:b/>
          <w:bCs/>
          <w:sz w:val="26"/>
          <w:szCs w:val="26"/>
        </w:rPr>
        <w:t xml:space="preserve">6. Сведения </w:t>
      </w:r>
      <w:r w:rsidRPr="005D3165">
        <w:rPr>
          <w:b/>
          <w:sz w:val="26"/>
          <w:szCs w:val="26"/>
        </w:rPr>
        <w:t>о формировании избирательных фондов кандидатов</w:t>
      </w:r>
      <w:r w:rsidRPr="005D3165">
        <w:rPr>
          <w:b/>
          <w:bCs/>
          <w:sz w:val="26"/>
          <w:szCs w:val="26"/>
        </w:rPr>
        <w:t>, подлежащие опубликованию</w:t>
      </w:r>
    </w:p>
    <w:p w:rsidR="00A2584D" w:rsidRPr="005D3165" w:rsidRDefault="00A2584D" w:rsidP="00A2584D">
      <w:pPr>
        <w:pStyle w:val="ConsNormal"/>
        <w:widowControl/>
        <w:jc w:val="both"/>
        <w:rPr>
          <w:sz w:val="26"/>
          <w:szCs w:val="26"/>
        </w:rPr>
      </w:pPr>
    </w:p>
    <w:p w:rsidR="00A2584D" w:rsidRPr="005D3165" w:rsidRDefault="00A2584D" w:rsidP="00A2584D">
      <w:pPr>
        <w:pStyle w:val="ConsNormal"/>
        <w:widowControl/>
        <w:jc w:val="both"/>
        <w:rPr>
          <w:sz w:val="26"/>
          <w:szCs w:val="26"/>
        </w:rPr>
      </w:pPr>
      <w:r w:rsidRPr="005D3165">
        <w:rPr>
          <w:sz w:val="26"/>
          <w:szCs w:val="26"/>
        </w:rPr>
        <w:t>6.1. </w:t>
      </w:r>
      <w:proofErr w:type="gramStart"/>
      <w:r w:rsidRPr="005D3165">
        <w:rPr>
          <w:sz w:val="26"/>
          <w:szCs w:val="26"/>
        </w:rPr>
        <w:t>Сведения о поступлении средств на специальные избирательные счета кандидатов при проведении выборов и расходовании этих средств</w:t>
      </w:r>
      <w:r w:rsidRPr="005D3165">
        <w:rPr>
          <w:bCs/>
          <w:sz w:val="26"/>
          <w:szCs w:val="26"/>
        </w:rPr>
        <w:t xml:space="preserve"> опубликовываются в муниципальных периодических печатных изданиях и </w:t>
      </w:r>
      <w:r w:rsidRPr="005D3165">
        <w:rPr>
          <w:sz w:val="26"/>
          <w:szCs w:val="26"/>
        </w:rPr>
        <w:t>размещаются избирательной комиссией муниципального образования на официальном сайте избирательной комиссией муниципального образования в информационно-телекоммуникационной сети «Интернет» (при наличии), а также на официальном сайте Избирательной комиссии Алтайского края в информационно-телекоммуникационной сети «Интернет», в объеме, предусмотренном приложени</w:t>
      </w:r>
      <w:r>
        <w:rPr>
          <w:sz w:val="26"/>
          <w:szCs w:val="26"/>
        </w:rPr>
        <w:t>е</w:t>
      </w:r>
      <w:r w:rsidRPr="005D3165">
        <w:rPr>
          <w:sz w:val="26"/>
          <w:szCs w:val="26"/>
        </w:rPr>
        <w:t>м № 7 к</w:t>
      </w:r>
      <w:proofErr w:type="gramEnd"/>
      <w:r w:rsidRPr="005D3165">
        <w:rPr>
          <w:sz w:val="26"/>
          <w:szCs w:val="26"/>
        </w:rPr>
        <w:t xml:space="preserve"> настоящему Порядку. </w:t>
      </w:r>
    </w:p>
    <w:p w:rsidR="00A2584D" w:rsidRPr="005D3165" w:rsidRDefault="00A2584D" w:rsidP="00A2584D">
      <w:pPr>
        <w:ind w:firstLine="720"/>
        <w:jc w:val="both"/>
        <w:rPr>
          <w:sz w:val="26"/>
          <w:szCs w:val="26"/>
        </w:rPr>
      </w:pPr>
      <w:r w:rsidRPr="005D3165">
        <w:rPr>
          <w:sz w:val="26"/>
          <w:szCs w:val="26"/>
        </w:rPr>
        <w:t>Опубликованию и размещению на официальном сайте подлежат сведения:</w:t>
      </w:r>
    </w:p>
    <w:p w:rsidR="00A2584D" w:rsidRPr="005D3165" w:rsidRDefault="00A2584D" w:rsidP="00A2584D">
      <w:pPr>
        <w:ind w:firstLine="720"/>
        <w:jc w:val="both"/>
        <w:rPr>
          <w:sz w:val="26"/>
          <w:szCs w:val="26"/>
        </w:rPr>
      </w:pPr>
      <w:r w:rsidRPr="005D3165">
        <w:rPr>
          <w:sz w:val="26"/>
          <w:szCs w:val="26"/>
        </w:rPr>
        <w:t>а) о финансовой операции по расходованию средств из избирательного фонда в случае, если ее размер превышает 50 тысяч рублей, в том числе о назначении платежа;</w:t>
      </w:r>
    </w:p>
    <w:p w:rsidR="00A2584D" w:rsidRPr="005D3165" w:rsidRDefault="00A2584D" w:rsidP="00A2584D">
      <w:pPr>
        <w:ind w:firstLine="720"/>
        <w:jc w:val="both"/>
        <w:rPr>
          <w:sz w:val="26"/>
          <w:szCs w:val="26"/>
        </w:rPr>
      </w:pPr>
      <w:r w:rsidRPr="005D3165">
        <w:rPr>
          <w:sz w:val="26"/>
          <w:szCs w:val="26"/>
        </w:rPr>
        <w:t>б) о юридических лицах, перечисливших в избирательный фонд добровольные пожертвования в сумме, превышающей 25 тысяч рублей;</w:t>
      </w:r>
    </w:p>
    <w:p w:rsidR="00A2584D" w:rsidRPr="005D3165" w:rsidRDefault="00A2584D" w:rsidP="00A2584D">
      <w:pPr>
        <w:ind w:firstLine="720"/>
        <w:jc w:val="both"/>
        <w:rPr>
          <w:sz w:val="26"/>
          <w:szCs w:val="26"/>
        </w:rPr>
      </w:pPr>
      <w:r w:rsidRPr="005D3165">
        <w:rPr>
          <w:sz w:val="26"/>
          <w:szCs w:val="26"/>
        </w:rPr>
        <w:t>в) о количестве граждан, внесших в избирательный фонд добровольные пожертвования в сумме, превышающей 20 тысяч рублей;</w:t>
      </w:r>
    </w:p>
    <w:p w:rsidR="00A2584D" w:rsidRPr="005D3165" w:rsidRDefault="00A2584D" w:rsidP="00A2584D">
      <w:pPr>
        <w:ind w:firstLine="720"/>
        <w:jc w:val="both"/>
        <w:rPr>
          <w:sz w:val="26"/>
          <w:szCs w:val="26"/>
        </w:rPr>
      </w:pPr>
      <w:r w:rsidRPr="005D3165">
        <w:rPr>
          <w:sz w:val="26"/>
          <w:szCs w:val="26"/>
        </w:rPr>
        <w:t>г) о средствах, возвращенных жертвователям из избирательного фонда, в том числе об основаниях возврата;</w:t>
      </w:r>
    </w:p>
    <w:p w:rsidR="00A2584D" w:rsidRPr="005D3165" w:rsidRDefault="00A2584D" w:rsidP="00A2584D">
      <w:pPr>
        <w:pStyle w:val="ConsNormal"/>
        <w:widowControl/>
        <w:jc w:val="both"/>
        <w:rPr>
          <w:sz w:val="26"/>
          <w:szCs w:val="26"/>
        </w:rPr>
      </w:pPr>
      <w:r w:rsidRPr="005D3165">
        <w:rPr>
          <w:sz w:val="26"/>
          <w:szCs w:val="26"/>
        </w:rPr>
        <w:t>д) об общей сумме средств, поступивших в избирательный фонд, и об общей сумме израсходованных средств.</w:t>
      </w:r>
    </w:p>
    <w:p w:rsidR="00A2584D" w:rsidRPr="005D3165" w:rsidRDefault="00A2584D" w:rsidP="00A2584D">
      <w:pPr>
        <w:pStyle w:val="ConsNormal"/>
        <w:widowControl/>
        <w:jc w:val="both"/>
        <w:rPr>
          <w:sz w:val="26"/>
          <w:szCs w:val="26"/>
        </w:rPr>
      </w:pPr>
      <w:r w:rsidRPr="005D3165">
        <w:rPr>
          <w:sz w:val="26"/>
          <w:szCs w:val="26"/>
        </w:rPr>
        <w:t>6.2. Избирательная комиссия муниципального образования через лицо, ответственное за ввод информации в задачу «Контроль избирательных фондов» ГАС «Выборы» в Избирательной комиссии Алтайского края, до дня голосования по утвержденному графику, периодически, но не реже чем один раз в две недели, предоставляют указанные сведения в информационный центр Избирательной комиссии Алтайского края.</w:t>
      </w:r>
    </w:p>
    <w:p w:rsidR="00A2584D" w:rsidRPr="005D3165" w:rsidRDefault="00A2584D" w:rsidP="00A2584D">
      <w:pPr>
        <w:autoSpaceDE w:val="0"/>
        <w:autoSpaceDN w:val="0"/>
        <w:adjustRightInd w:val="0"/>
        <w:ind w:firstLine="708"/>
        <w:jc w:val="both"/>
        <w:rPr>
          <w:b/>
          <w:sz w:val="26"/>
          <w:szCs w:val="26"/>
        </w:rPr>
      </w:pPr>
      <w:r w:rsidRPr="005D3165">
        <w:rPr>
          <w:sz w:val="26"/>
          <w:szCs w:val="26"/>
        </w:rPr>
        <w:lastRenderedPageBreak/>
        <w:t>6.3. Избирательная комиссия муниципального образования до дня голосования периодически, но не реже чем один раз в две недели, направляет в редакцию муниципального периодического печатного издания для опубликования сведения о поступлении и расходовании средств избирательных фондов кандидатов по формам согласно приложени</w:t>
      </w:r>
      <w:r>
        <w:rPr>
          <w:sz w:val="26"/>
          <w:szCs w:val="26"/>
        </w:rPr>
        <w:t>ю</w:t>
      </w:r>
      <w:r w:rsidRPr="005D3165">
        <w:rPr>
          <w:sz w:val="26"/>
          <w:szCs w:val="26"/>
        </w:rPr>
        <w:t xml:space="preserve"> № 7 к настоящему Порядку.</w:t>
      </w:r>
      <w:r w:rsidRPr="005D3165">
        <w:rPr>
          <w:b/>
          <w:sz w:val="26"/>
          <w:szCs w:val="26"/>
        </w:rPr>
        <w:t xml:space="preserve"> </w:t>
      </w:r>
    </w:p>
    <w:p w:rsidR="00A2584D" w:rsidRPr="005D3165" w:rsidRDefault="00A2584D" w:rsidP="00A2584D">
      <w:pPr>
        <w:autoSpaceDE w:val="0"/>
        <w:autoSpaceDN w:val="0"/>
        <w:adjustRightInd w:val="0"/>
        <w:ind w:firstLine="708"/>
        <w:jc w:val="both"/>
        <w:rPr>
          <w:sz w:val="26"/>
          <w:szCs w:val="26"/>
        </w:rPr>
      </w:pPr>
      <w:r w:rsidRPr="005D3165">
        <w:rPr>
          <w:sz w:val="26"/>
          <w:szCs w:val="26"/>
        </w:rPr>
        <w:t xml:space="preserve">Редакция муниципального периодического печатного издания обязана публиковать указанные сведения, передаваемые Комиссией для опубликования, в течение трех дней со дня их получения. </w:t>
      </w:r>
    </w:p>
    <w:p w:rsidR="00A2584D" w:rsidRPr="005D3165" w:rsidRDefault="00A2584D" w:rsidP="00A2584D">
      <w:pPr>
        <w:ind w:firstLine="720"/>
        <w:jc w:val="both"/>
        <w:rPr>
          <w:sz w:val="26"/>
          <w:szCs w:val="26"/>
        </w:rPr>
      </w:pPr>
      <w:r w:rsidRPr="005D3165">
        <w:rPr>
          <w:sz w:val="26"/>
          <w:szCs w:val="26"/>
        </w:rPr>
        <w:t>6.3. Копии первых финансовых отчетов и итоговых</w:t>
      </w:r>
      <w:r>
        <w:rPr>
          <w:sz w:val="26"/>
          <w:szCs w:val="26"/>
        </w:rPr>
        <w:t xml:space="preserve"> финансовых отчетов кандидатов </w:t>
      </w:r>
      <w:r w:rsidRPr="005D3165">
        <w:rPr>
          <w:sz w:val="26"/>
          <w:szCs w:val="26"/>
        </w:rPr>
        <w:t>не позднее чем через пять дней со дня их получения передаются избирательной комиссией муниципального образования в редакцию муниципального периодического печатного издания для опубликования.</w:t>
      </w:r>
    </w:p>
    <w:p w:rsidR="00A2584D" w:rsidRPr="005D3165" w:rsidRDefault="00A2584D" w:rsidP="00A2584D">
      <w:pPr>
        <w:ind w:firstLine="720"/>
        <w:jc w:val="both"/>
        <w:rPr>
          <w:sz w:val="26"/>
          <w:szCs w:val="26"/>
        </w:rPr>
      </w:pPr>
      <w:r w:rsidRPr="005D3165">
        <w:rPr>
          <w:sz w:val="26"/>
          <w:szCs w:val="26"/>
        </w:rPr>
        <w:t>Редакция муниципального периодического печатного издания обязана публиковать переданные ей избирательной комиссией муниципального образовани</w:t>
      </w:r>
      <w:r>
        <w:rPr>
          <w:sz w:val="26"/>
          <w:szCs w:val="26"/>
        </w:rPr>
        <w:t xml:space="preserve">я финансовые отчеты кандидатов </w:t>
      </w:r>
      <w:r w:rsidRPr="005D3165">
        <w:rPr>
          <w:sz w:val="26"/>
          <w:szCs w:val="26"/>
        </w:rPr>
        <w:t>(сведения из указанных отчетов) в пятидневный срок с момента их получения.</w:t>
      </w:r>
    </w:p>
    <w:p w:rsidR="00A2584D" w:rsidRPr="005D3165" w:rsidRDefault="00A2584D" w:rsidP="00A2584D">
      <w:pPr>
        <w:ind w:firstLine="720"/>
        <w:rPr>
          <w:b/>
          <w:bCs/>
          <w:sz w:val="26"/>
          <w:szCs w:val="26"/>
        </w:rPr>
      </w:pPr>
    </w:p>
    <w:p w:rsidR="00A2584D" w:rsidRPr="005D3165" w:rsidRDefault="00A2584D" w:rsidP="00A2584D">
      <w:pPr>
        <w:rPr>
          <w:b/>
          <w:bCs/>
          <w:sz w:val="26"/>
          <w:szCs w:val="26"/>
        </w:rPr>
      </w:pPr>
      <w:r w:rsidRPr="005D3165">
        <w:rPr>
          <w:b/>
          <w:bCs/>
          <w:sz w:val="26"/>
          <w:szCs w:val="26"/>
        </w:rPr>
        <w:t>7.</w:t>
      </w:r>
      <w:r w:rsidRPr="005D3165">
        <w:rPr>
          <w:b/>
          <w:bCs/>
          <w:sz w:val="26"/>
          <w:szCs w:val="26"/>
          <w:lang w:val="en-US"/>
        </w:rPr>
        <w:t> </w:t>
      </w:r>
      <w:r w:rsidRPr="005D3165">
        <w:rPr>
          <w:b/>
          <w:bCs/>
          <w:sz w:val="26"/>
          <w:szCs w:val="26"/>
        </w:rPr>
        <w:t xml:space="preserve">Ответственность за нарушения порядка формирования </w:t>
      </w:r>
    </w:p>
    <w:p w:rsidR="00A2584D" w:rsidRPr="005D3165" w:rsidRDefault="00A2584D" w:rsidP="00A2584D">
      <w:pPr>
        <w:rPr>
          <w:b/>
          <w:bCs/>
          <w:sz w:val="26"/>
          <w:szCs w:val="26"/>
        </w:rPr>
      </w:pPr>
      <w:r w:rsidRPr="005D3165">
        <w:rPr>
          <w:b/>
          <w:bCs/>
          <w:sz w:val="26"/>
          <w:szCs w:val="26"/>
        </w:rPr>
        <w:t>и расходования средств избирательных фондов кандидатов</w:t>
      </w:r>
    </w:p>
    <w:p w:rsidR="00A2584D" w:rsidRPr="005D3165" w:rsidRDefault="00A2584D" w:rsidP="00A2584D">
      <w:pPr>
        <w:ind w:firstLine="720"/>
        <w:rPr>
          <w:b/>
          <w:bCs/>
          <w:sz w:val="26"/>
          <w:szCs w:val="26"/>
        </w:rPr>
      </w:pPr>
    </w:p>
    <w:p w:rsidR="00A2584D" w:rsidRPr="005D3165" w:rsidRDefault="00A2584D" w:rsidP="00A2584D">
      <w:pPr>
        <w:ind w:firstLine="720"/>
        <w:jc w:val="both"/>
        <w:rPr>
          <w:sz w:val="26"/>
          <w:szCs w:val="26"/>
        </w:rPr>
      </w:pPr>
      <w:r w:rsidRPr="005D3165">
        <w:rPr>
          <w:sz w:val="26"/>
          <w:szCs w:val="26"/>
        </w:rPr>
        <w:t xml:space="preserve">7.1. В соответствии с действующим законодательством кандидаты, уполномоченные представители по финансовым вопросам кандидатов несут ответственность </w:t>
      </w:r>
      <w:proofErr w:type="gramStart"/>
      <w:r w:rsidRPr="005D3165">
        <w:rPr>
          <w:sz w:val="26"/>
          <w:szCs w:val="26"/>
        </w:rPr>
        <w:t>за</w:t>
      </w:r>
      <w:proofErr w:type="gramEnd"/>
      <w:r w:rsidRPr="005D3165">
        <w:rPr>
          <w:sz w:val="26"/>
          <w:szCs w:val="26"/>
        </w:rPr>
        <w:t>:</w:t>
      </w:r>
    </w:p>
    <w:p w:rsidR="00A2584D" w:rsidRPr="005D3165" w:rsidRDefault="00A2584D" w:rsidP="00A2584D">
      <w:pPr>
        <w:ind w:firstLine="720"/>
        <w:jc w:val="both"/>
        <w:rPr>
          <w:sz w:val="26"/>
          <w:szCs w:val="26"/>
        </w:rPr>
      </w:pPr>
      <w:r w:rsidRPr="005D3165">
        <w:rPr>
          <w:sz w:val="26"/>
          <w:szCs w:val="26"/>
        </w:rPr>
        <w:t>1) нарушение порядка финансирования избирательной кампании;</w:t>
      </w:r>
    </w:p>
    <w:p w:rsidR="00A2584D" w:rsidRPr="005D3165" w:rsidRDefault="00A2584D" w:rsidP="00A2584D">
      <w:pPr>
        <w:ind w:firstLine="720"/>
        <w:jc w:val="both"/>
        <w:rPr>
          <w:sz w:val="26"/>
          <w:szCs w:val="26"/>
        </w:rPr>
      </w:pPr>
      <w:r w:rsidRPr="005D3165">
        <w:rPr>
          <w:sz w:val="26"/>
          <w:szCs w:val="26"/>
        </w:rPr>
        <w:t xml:space="preserve">2) подкуп избирателей; </w:t>
      </w:r>
    </w:p>
    <w:p w:rsidR="00A2584D" w:rsidRPr="005D3165" w:rsidRDefault="00A2584D" w:rsidP="00A2584D">
      <w:pPr>
        <w:ind w:firstLine="720"/>
        <w:jc w:val="both"/>
        <w:rPr>
          <w:sz w:val="26"/>
          <w:szCs w:val="26"/>
        </w:rPr>
      </w:pPr>
      <w:r w:rsidRPr="005D3165">
        <w:rPr>
          <w:sz w:val="26"/>
          <w:szCs w:val="26"/>
        </w:rPr>
        <w:t xml:space="preserve">3) незаконное использование денежных средств и материальной поддержки при финансировании избирательной кампании; </w:t>
      </w:r>
    </w:p>
    <w:p w:rsidR="00A2584D" w:rsidRPr="005D3165" w:rsidRDefault="00A2584D" w:rsidP="00A2584D">
      <w:pPr>
        <w:ind w:firstLine="720"/>
        <w:jc w:val="both"/>
        <w:rPr>
          <w:sz w:val="26"/>
          <w:szCs w:val="26"/>
        </w:rPr>
      </w:pPr>
      <w:r w:rsidRPr="005D3165">
        <w:rPr>
          <w:sz w:val="26"/>
          <w:szCs w:val="26"/>
        </w:rPr>
        <w:t xml:space="preserve">4) непредставление или представление недостоверных финансовых отчетов в соответствующую избирательную комиссию. </w:t>
      </w:r>
    </w:p>
    <w:p w:rsidR="00A2584D" w:rsidRPr="005D3165" w:rsidRDefault="00A2584D" w:rsidP="00A2584D">
      <w:pPr>
        <w:ind w:firstLine="720"/>
        <w:jc w:val="both"/>
        <w:rPr>
          <w:sz w:val="26"/>
          <w:szCs w:val="26"/>
        </w:rPr>
      </w:pPr>
      <w:r w:rsidRPr="005D3165">
        <w:rPr>
          <w:sz w:val="26"/>
          <w:szCs w:val="26"/>
        </w:rPr>
        <w:t>7.2. Нарушение кандидатом, положений о финансировании своей избирательной кампании, указанных в подпунктах «ж», «з», «и» пункта 24 статьи 38 Федерального закона, пунктах 7, 8, 9 статьи 52 Кодекса, являются основанием для отказа в регистрации кандидата соответствующей избирательной комиссией.</w:t>
      </w:r>
    </w:p>
    <w:p w:rsidR="00A2584D" w:rsidRPr="005D3165" w:rsidRDefault="00A2584D" w:rsidP="00A2584D">
      <w:pPr>
        <w:jc w:val="both"/>
        <w:rPr>
          <w:sz w:val="26"/>
          <w:szCs w:val="26"/>
        </w:rPr>
      </w:pPr>
    </w:p>
    <w:p w:rsidR="00A2584D" w:rsidRPr="005D3165" w:rsidRDefault="00A2584D" w:rsidP="00A2584D">
      <w:pPr>
        <w:jc w:val="both"/>
        <w:rPr>
          <w:sz w:val="26"/>
          <w:szCs w:val="26"/>
        </w:rPr>
      </w:pPr>
    </w:p>
    <w:p w:rsidR="00A2584D" w:rsidRPr="005D3165" w:rsidRDefault="00A2584D" w:rsidP="00A2584D">
      <w:pPr>
        <w:jc w:val="both"/>
        <w:rPr>
          <w:sz w:val="26"/>
          <w:szCs w:val="26"/>
        </w:rPr>
      </w:pPr>
    </w:p>
    <w:p w:rsidR="00A2584D" w:rsidRPr="005D3165" w:rsidRDefault="00A2584D" w:rsidP="00A2584D">
      <w:pPr>
        <w:jc w:val="both"/>
        <w:rPr>
          <w:sz w:val="26"/>
          <w:szCs w:val="26"/>
        </w:rPr>
      </w:pPr>
    </w:p>
    <w:p w:rsidR="00A2584D" w:rsidRPr="005D3165" w:rsidRDefault="00A2584D" w:rsidP="00A2584D">
      <w:pPr>
        <w:jc w:val="both"/>
        <w:rPr>
          <w:sz w:val="26"/>
          <w:szCs w:val="26"/>
        </w:rPr>
      </w:pPr>
    </w:p>
    <w:p w:rsidR="00A2584D" w:rsidRPr="005D3165" w:rsidRDefault="00A2584D" w:rsidP="00A2584D">
      <w:pPr>
        <w:jc w:val="both"/>
        <w:rPr>
          <w:sz w:val="26"/>
          <w:szCs w:val="26"/>
        </w:rPr>
      </w:pPr>
    </w:p>
    <w:p w:rsidR="00A2584D" w:rsidRPr="005D3165" w:rsidRDefault="00A2584D" w:rsidP="00A2584D">
      <w:pPr>
        <w:jc w:val="both"/>
        <w:rPr>
          <w:sz w:val="26"/>
          <w:szCs w:val="26"/>
        </w:rPr>
      </w:pPr>
    </w:p>
    <w:p w:rsidR="00A2584D" w:rsidRPr="005D3165" w:rsidRDefault="00A2584D" w:rsidP="00A2584D">
      <w:pPr>
        <w:jc w:val="both"/>
        <w:rPr>
          <w:sz w:val="26"/>
          <w:szCs w:val="26"/>
        </w:rPr>
      </w:pPr>
    </w:p>
    <w:p w:rsidR="00A2584D" w:rsidRPr="005D3165" w:rsidRDefault="00A2584D" w:rsidP="00A2584D">
      <w:pPr>
        <w:jc w:val="both"/>
        <w:rPr>
          <w:sz w:val="26"/>
          <w:szCs w:val="26"/>
        </w:rPr>
      </w:pPr>
    </w:p>
    <w:p w:rsidR="00A2584D" w:rsidRPr="005D3165" w:rsidRDefault="00A2584D" w:rsidP="00A2584D">
      <w:pPr>
        <w:jc w:val="both"/>
        <w:rPr>
          <w:sz w:val="26"/>
          <w:szCs w:val="26"/>
        </w:rPr>
      </w:pPr>
    </w:p>
    <w:p w:rsidR="00A2584D" w:rsidRPr="005D3165" w:rsidRDefault="00A2584D" w:rsidP="00A2584D">
      <w:pPr>
        <w:jc w:val="both"/>
        <w:rPr>
          <w:sz w:val="26"/>
          <w:szCs w:val="26"/>
        </w:rPr>
        <w:sectPr w:rsidR="00A2584D" w:rsidRPr="005D3165" w:rsidSect="00A2584D">
          <w:pgSz w:w="11906" w:h="16838"/>
          <w:pgMar w:top="1134" w:right="850" w:bottom="567" w:left="1560" w:header="708" w:footer="708" w:gutter="0"/>
          <w:cols w:space="708"/>
          <w:docGrid w:linePitch="360"/>
        </w:sectPr>
      </w:pPr>
    </w:p>
    <w:tbl>
      <w:tblPr>
        <w:tblW w:w="14742" w:type="dxa"/>
        <w:tblInd w:w="817" w:type="dxa"/>
        <w:tblLook w:val="0000" w:firstRow="0" w:lastRow="0" w:firstColumn="0" w:lastColumn="0" w:noHBand="0" w:noVBand="0"/>
      </w:tblPr>
      <w:tblGrid>
        <w:gridCol w:w="6662"/>
        <w:gridCol w:w="8080"/>
      </w:tblGrid>
      <w:tr w:rsidR="00A2584D" w:rsidRPr="005D3165" w:rsidTr="00A2584D">
        <w:trPr>
          <w:trHeight w:val="1727"/>
        </w:trPr>
        <w:tc>
          <w:tcPr>
            <w:tcW w:w="6662" w:type="dxa"/>
            <w:tcBorders>
              <w:top w:val="nil"/>
              <w:left w:val="nil"/>
              <w:bottom w:val="nil"/>
              <w:right w:val="nil"/>
            </w:tcBorders>
          </w:tcPr>
          <w:p w:rsidR="00A2584D" w:rsidRPr="005D3165" w:rsidRDefault="00A2584D" w:rsidP="00A2584D">
            <w:pPr>
              <w:pStyle w:val="ConsPlusNormal"/>
              <w:jc w:val="both"/>
              <w:rPr>
                <w:rFonts w:ascii="Times New Roman" w:hAnsi="Times New Roman" w:cs="Times New Roman"/>
                <w:sz w:val="22"/>
                <w:szCs w:val="22"/>
              </w:rPr>
            </w:pPr>
          </w:p>
        </w:tc>
        <w:tc>
          <w:tcPr>
            <w:tcW w:w="8080" w:type="dxa"/>
            <w:tcBorders>
              <w:top w:val="nil"/>
              <w:left w:val="nil"/>
              <w:bottom w:val="nil"/>
              <w:right w:val="nil"/>
            </w:tcBorders>
          </w:tcPr>
          <w:p w:rsidR="00A2584D" w:rsidRPr="005D3165" w:rsidRDefault="00A2584D" w:rsidP="00A2584D">
            <w:pPr>
              <w:pStyle w:val="ConsPlusTitle"/>
              <w:ind w:left="-648" w:firstLine="648"/>
              <w:jc w:val="center"/>
              <w:rPr>
                <w:rFonts w:ascii="Times New Roman" w:hAnsi="Times New Roman" w:cs="Times New Roman"/>
                <w:b w:val="0"/>
                <w:bCs w:val="0"/>
                <w:sz w:val="24"/>
                <w:szCs w:val="24"/>
              </w:rPr>
            </w:pPr>
            <w:r w:rsidRPr="005D3165">
              <w:rPr>
                <w:rFonts w:ascii="Times New Roman" w:hAnsi="Times New Roman" w:cs="Times New Roman"/>
                <w:b w:val="0"/>
                <w:bCs w:val="0"/>
                <w:sz w:val="24"/>
                <w:szCs w:val="24"/>
              </w:rPr>
              <w:t>Приложение № 1</w:t>
            </w:r>
          </w:p>
          <w:p w:rsidR="00A2584D" w:rsidRPr="005D3165" w:rsidRDefault="00A2584D" w:rsidP="00A2584D">
            <w:pPr>
              <w:pStyle w:val="ConsNormal"/>
              <w:widowControl/>
              <w:ind w:firstLine="0"/>
              <w:jc w:val="center"/>
              <w:rPr>
                <w:sz w:val="24"/>
                <w:szCs w:val="24"/>
              </w:rPr>
            </w:pPr>
            <w:r w:rsidRPr="005D3165">
              <w:rPr>
                <w:sz w:val="24"/>
                <w:szCs w:val="24"/>
              </w:rPr>
              <w:t>к Порядку и формам учета и отчетности</w:t>
            </w:r>
          </w:p>
          <w:p w:rsidR="00E32F71" w:rsidRDefault="00A2584D" w:rsidP="00E32F71">
            <w:pPr>
              <w:pStyle w:val="ConsNormal"/>
              <w:widowControl/>
              <w:ind w:firstLine="0"/>
              <w:jc w:val="center"/>
              <w:rPr>
                <w:sz w:val="24"/>
                <w:szCs w:val="24"/>
              </w:rPr>
            </w:pPr>
            <w:r w:rsidRPr="005D3165">
              <w:rPr>
                <w:sz w:val="24"/>
                <w:szCs w:val="24"/>
              </w:rPr>
              <w:t xml:space="preserve">о поступлении средств избирательных фондов кандидатов при проведении </w:t>
            </w:r>
            <w:r>
              <w:rPr>
                <w:sz w:val="24"/>
                <w:szCs w:val="24"/>
              </w:rPr>
              <w:t xml:space="preserve">досрочных </w:t>
            </w:r>
            <w:r w:rsidRPr="005D3165">
              <w:rPr>
                <w:sz w:val="24"/>
                <w:szCs w:val="24"/>
              </w:rPr>
              <w:t xml:space="preserve">выборов главы </w:t>
            </w:r>
            <w:r>
              <w:rPr>
                <w:sz w:val="24"/>
                <w:szCs w:val="24"/>
              </w:rPr>
              <w:t>Лобанихинского</w:t>
            </w:r>
            <w:r w:rsidRPr="005D3165">
              <w:rPr>
                <w:sz w:val="24"/>
                <w:szCs w:val="24"/>
              </w:rPr>
              <w:t xml:space="preserve"> сельсовета Новичихинского района Алтайского края и расходовании этих средств, </w:t>
            </w:r>
            <w:proofErr w:type="gramStart"/>
            <w:r w:rsidRPr="005D3165">
              <w:rPr>
                <w:sz w:val="24"/>
                <w:szCs w:val="24"/>
              </w:rPr>
              <w:t>утвержденному</w:t>
            </w:r>
            <w:proofErr w:type="gramEnd"/>
            <w:r w:rsidRPr="005D3165">
              <w:rPr>
                <w:sz w:val="24"/>
                <w:szCs w:val="24"/>
              </w:rPr>
              <w:t xml:space="preserve"> решением</w:t>
            </w:r>
            <w:r w:rsidRPr="005D3165">
              <w:rPr>
                <w:b/>
                <w:sz w:val="24"/>
                <w:szCs w:val="24"/>
              </w:rPr>
              <w:t xml:space="preserve"> </w:t>
            </w:r>
            <w:r w:rsidR="00E32F71">
              <w:rPr>
                <w:sz w:val="24"/>
                <w:szCs w:val="24"/>
              </w:rPr>
              <w:t>участковой</w:t>
            </w:r>
            <w:r w:rsidR="00E32F71" w:rsidRPr="00E32F71">
              <w:rPr>
                <w:sz w:val="24"/>
                <w:szCs w:val="24"/>
              </w:rPr>
              <w:t xml:space="preserve"> избирательн</w:t>
            </w:r>
            <w:r w:rsidR="00E32F71">
              <w:rPr>
                <w:sz w:val="24"/>
                <w:szCs w:val="24"/>
              </w:rPr>
              <w:t>ой</w:t>
            </w:r>
            <w:r w:rsidR="00E32F71" w:rsidRPr="00E32F71">
              <w:rPr>
                <w:sz w:val="24"/>
                <w:szCs w:val="24"/>
              </w:rPr>
              <w:t xml:space="preserve"> комисси</w:t>
            </w:r>
            <w:r w:rsidR="00E32F71">
              <w:rPr>
                <w:sz w:val="24"/>
                <w:szCs w:val="24"/>
              </w:rPr>
              <w:t>и</w:t>
            </w:r>
            <w:r w:rsidR="00E32F71" w:rsidRPr="00E32F71">
              <w:rPr>
                <w:sz w:val="24"/>
                <w:szCs w:val="24"/>
              </w:rPr>
              <w:t xml:space="preserve"> избирательного участка </w:t>
            </w:r>
          </w:p>
          <w:p w:rsidR="00A2584D" w:rsidRPr="005D3165" w:rsidRDefault="00E32F71" w:rsidP="00E32F71">
            <w:pPr>
              <w:pStyle w:val="ConsNormal"/>
              <w:widowControl/>
              <w:ind w:firstLine="0"/>
              <w:jc w:val="center"/>
              <w:rPr>
                <w:b/>
                <w:bCs/>
                <w:sz w:val="24"/>
                <w:szCs w:val="24"/>
              </w:rPr>
            </w:pPr>
            <w:r w:rsidRPr="00E32F71">
              <w:rPr>
                <w:sz w:val="24"/>
                <w:szCs w:val="24"/>
              </w:rPr>
              <w:t>№ 1197</w:t>
            </w:r>
            <w:r>
              <w:rPr>
                <w:sz w:val="24"/>
                <w:szCs w:val="24"/>
              </w:rPr>
              <w:t xml:space="preserve"> </w:t>
            </w:r>
            <w:r w:rsidR="00A2584D" w:rsidRPr="005D3165">
              <w:rPr>
                <w:sz w:val="24"/>
                <w:szCs w:val="24"/>
              </w:rPr>
              <w:t xml:space="preserve">от </w:t>
            </w:r>
            <w:r>
              <w:rPr>
                <w:sz w:val="24"/>
                <w:szCs w:val="24"/>
              </w:rPr>
              <w:t xml:space="preserve">16 августа </w:t>
            </w:r>
            <w:r w:rsidR="00A2584D" w:rsidRPr="005D3165">
              <w:rPr>
                <w:sz w:val="24"/>
                <w:szCs w:val="24"/>
              </w:rPr>
              <w:t>202</w:t>
            </w:r>
            <w:r>
              <w:rPr>
                <w:sz w:val="24"/>
                <w:szCs w:val="24"/>
              </w:rPr>
              <w:t>4 г.</w:t>
            </w:r>
            <w:r w:rsidR="00A2584D" w:rsidRPr="005D3165">
              <w:rPr>
                <w:sz w:val="24"/>
                <w:szCs w:val="24"/>
              </w:rPr>
              <w:t xml:space="preserve">  № </w:t>
            </w:r>
            <w:r w:rsidR="000D1475">
              <w:rPr>
                <w:sz w:val="24"/>
                <w:szCs w:val="24"/>
              </w:rPr>
              <w:t>10/20</w:t>
            </w:r>
          </w:p>
        </w:tc>
      </w:tr>
    </w:tbl>
    <w:p w:rsidR="00A2584D" w:rsidRPr="005D3165" w:rsidRDefault="00A2584D" w:rsidP="00A2584D">
      <w:pPr>
        <w:pStyle w:val="ConsPlusNonformat"/>
        <w:jc w:val="center"/>
        <w:rPr>
          <w:rFonts w:ascii="Times New Roman" w:hAnsi="Times New Roman" w:cs="Times New Roman"/>
          <w:bCs/>
          <w:sz w:val="28"/>
          <w:szCs w:val="28"/>
        </w:rPr>
      </w:pPr>
    </w:p>
    <w:p w:rsidR="00A2584D" w:rsidRPr="005D3165" w:rsidRDefault="00A2584D" w:rsidP="00A2584D">
      <w:pPr>
        <w:pStyle w:val="ConsPlusNonformat"/>
        <w:jc w:val="center"/>
        <w:rPr>
          <w:rFonts w:ascii="Times New Roman" w:hAnsi="Times New Roman" w:cs="Times New Roman"/>
          <w:b/>
          <w:bCs/>
          <w:sz w:val="28"/>
          <w:szCs w:val="28"/>
        </w:rPr>
      </w:pPr>
      <w:r w:rsidRPr="005D3165">
        <w:rPr>
          <w:rFonts w:ascii="Times New Roman" w:hAnsi="Times New Roman" w:cs="Times New Roman"/>
          <w:b/>
          <w:bCs/>
          <w:sz w:val="28"/>
          <w:szCs w:val="28"/>
        </w:rPr>
        <w:t xml:space="preserve">Сведения по учету </w:t>
      </w:r>
    </w:p>
    <w:p w:rsidR="00A2584D" w:rsidRPr="005D3165" w:rsidRDefault="00A2584D" w:rsidP="00A2584D">
      <w:pPr>
        <w:pStyle w:val="ConsNonformat"/>
        <w:widowControl/>
        <w:jc w:val="center"/>
        <w:rPr>
          <w:rFonts w:ascii="Times New Roman" w:hAnsi="Times New Roman"/>
          <w:b/>
          <w:bCs/>
          <w:sz w:val="28"/>
          <w:szCs w:val="28"/>
        </w:rPr>
      </w:pPr>
      <w:r w:rsidRPr="005D3165">
        <w:rPr>
          <w:rFonts w:ascii="Times New Roman" w:hAnsi="Times New Roman"/>
          <w:b/>
          <w:bCs/>
          <w:sz w:val="28"/>
          <w:szCs w:val="28"/>
        </w:rPr>
        <w:t xml:space="preserve">поступления и расходования средств избирательного фонда кандидата </w:t>
      </w:r>
    </w:p>
    <w:p w:rsidR="00A2584D" w:rsidRPr="005D3165" w:rsidRDefault="00A2584D" w:rsidP="00A2584D">
      <w:pPr>
        <w:pStyle w:val="ConsPlusNonformat"/>
        <w:rPr>
          <w:rFonts w:ascii="Times New Roman" w:hAnsi="Times New Roman" w:cs="Times New Roman"/>
          <w:sz w:val="28"/>
          <w:szCs w:val="28"/>
        </w:rPr>
      </w:pPr>
    </w:p>
    <w:tbl>
      <w:tblPr>
        <w:tblW w:w="0" w:type="auto"/>
        <w:tblInd w:w="648" w:type="dxa"/>
        <w:tblLook w:val="0000" w:firstRow="0" w:lastRow="0" w:firstColumn="0" w:lastColumn="0" w:noHBand="0" w:noVBand="0"/>
      </w:tblPr>
      <w:tblGrid>
        <w:gridCol w:w="15120"/>
      </w:tblGrid>
      <w:tr w:rsidR="00A2584D" w:rsidRPr="005D3165" w:rsidTr="00A2584D">
        <w:tc>
          <w:tcPr>
            <w:tcW w:w="15120" w:type="dxa"/>
            <w:tcBorders>
              <w:top w:val="nil"/>
              <w:left w:val="nil"/>
              <w:bottom w:val="single" w:sz="4" w:space="0" w:color="auto"/>
              <w:right w:val="nil"/>
            </w:tcBorders>
          </w:tcPr>
          <w:p w:rsidR="00A2584D" w:rsidRPr="005D3165" w:rsidRDefault="00A2584D" w:rsidP="00A2584D">
            <w:pPr>
              <w:pStyle w:val="ConsPlusNonformat"/>
              <w:rPr>
                <w:rFonts w:ascii="Times New Roman" w:hAnsi="Times New Roman" w:cs="Times New Roman"/>
                <w:b/>
                <w:bCs/>
                <w:sz w:val="18"/>
                <w:szCs w:val="18"/>
              </w:rPr>
            </w:pPr>
          </w:p>
        </w:tc>
      </w:tr>
      <w:tr w:rsidR="00A2584D" w:rsidRPr="005D3165" w:rsidTr="00A2584D">
        <w:trPr>
          <w:trHeight w:val="112"/>
        </w:trPr>
        <w:tc>
          <w:tcPr>
            <w:tcW w:w="15120" w:type="dxa"/>
            <w:tcBorders>
              <w:top w:val="single" w:sz="4" w:space="0" w:color="auto"/>
              <w:left w:val="nil"/>
              <w:bottom w:val="nil"/>
              <w:right w:val="nil"/>
            </w:tcBorders>
          </w:tcPr>
          <w:p w:rsidR="00A2584D" w:rsidRPr="005D3165" w:rsidRDefault="00A2584D" w:rsidP="00A2584D">
            <w:pPr>
              <w:pStyle w:val="ConsPlusNonformat"/>
              <w:jc w:val="center"/>
              <w:rPr>
                <w:rFonts w:ascii="Times New Roman" w:hAnsi="Times New Roman" w:cs="Times New Roman"/>
                <w:i/>
                <w:sz w:val="16"/>
                <w:szCs w:val="16"/>
              </w:rPr>
            </w:pPr>
            <w:r>
              <w:rPr>
                <w:rFonts w:ascii="Times New Roman" w:hAnsi="Times New Roman" w:cs="Times New Roman"/>
                <w:i/>
                <w:sz w:val="16"/>
                <w:szCs w:val="16"/>
              </w:rPr>
              <w:t>(ФИО кандидата</w:t>
            </w:r>
            <w:r w:rsidRPr="005D3165">
              <w:rPr>
                <w:rFonts w:ascii="Times New Roman" w:hAnsi="Times New Roman" w:cs="Times New Roman"/>
                <w:i/>
                <w:sz w:val="16"/>
                <w:szCs w:val="16"/>
              </w:rPr>
              <w:t>)</w:t>
            </w:r>
          </w:p>
        </w:tc>
      </w:tr>
      <w:tr w:rsidR="00A2584D" w:rsidRPr="005D3165" w:rsidTr="00A2584D">
        <w:trPr>
          <w:trHeight w:val="112"/>
        </w:trPr>
        <w:tc>
          <w:tcPr>
            <w:tcW w:w="15120" w:type="dxa"/>
            <w:tcBorders>
              <w:top w:val="nil"/>
              <w:left w:val="nil"/>
              <w:bottom w:val="single" w:sz="4" w:space="0" w:color="auto"/>
              <w:right w:val="nil"/>
            </w:tcBorders>
          </w:tcPr>
          <w:p w:rsidR="00A2584D" w:rsidRPr="005D3165" w:rsidRDefault="00A2584D" w:rsidP="00A2584D">
            <w:pPr>
              <w:pStyle w:val="ConsPlusNonformat"/>
              <w:jc w:val="center"/>
              <w:rPr>
                <w:rFonts w:ascii="Times New Roman" w:hAnsi="Times New Roman" w:cs="Times New Roman"/>
                <w:i/>
                <w:sz w:val="18"/>
                <w:szCs w:val="18"/>
              </w:rPr>
            </w:pPr>
          </w:p>
        </w:tc>
      </w:tr>
      <w:tr w:rsidR="00A2584D" w:rsidRPr="005D3165" w:rsidTr="00A2584D">
        <w:trPr>
          <w:trHeight w:val="112"/>
        </w:trPr>
        <w:tc>
          <w:tcPr>
            <w:tcW w:w="15120" w:type="dxa"/>
            <w:tcBorders>
              <w:top w:val="single" w:sz="4" w:space="0" w:color="auto"/>
              <w:left w:val="nil"/>
              <w:bottom w:val="nil"/>
              <w:right w:val="nil"/>
            </w:tcBorders>
          </w:tcPr>
          <w:p w:rsidR="00A2584D" w:rsidRPr="005D3165" w:rsidRDefault="00A2584D" w:rsidP="00A2584D">
            <w:pPr>
              <w:pStyle w:val="ConsPlusNonformat"/>
              <w:jc w:val="center"/>
              <w:rPr>
                <w:rFonts w:ascii="Times New Roman" w:hAnsi="Times New Roman" w:cs="Times New Roman"/>
                <w:i/>
                <w:sz w:val="16"/>
                <w:szCs w:val="16"/>
              </w:rPr>
            </w:pPr>
            <w:r w:rsidRPr="005D3165">
              <w:rPr>
                <w:rFonts w:ascii="Times New Roman" w:hAnsi="Times New Roman" w:cs="Times New Roman"/>
                <w:i/>
                <w:sz w:val="16"/>
                <w:szCs w:val="16"/>
              </w:rPr>
              <w:t>(наименование избирательной кампании))</w:t>
            </w:r>
          </w:p>
        </w:tc>
      </w:tr>
      <w:tr w:rsidR="00A2584D" w:rsidRPr="005D3165" w:rsidTr="00A2584D">
        <w:trPr>
          <w:trHeight w:val="112"/>
        </w:trPr>
        <w:tc>
          <w:tcPr>
            <w:tcW w:w="15120" w:type="dxa"/>
            <w:tcBorders>
              <w:top w:val="nil"/>
              <w:left w:val="nil"/>
              <w:bottom w:val="single" w:sz="4" w:space="0" w:color="auto"/>
              <w:right w:val="nil"/>
            </w:tcBorders>
          </w:tcPr>
          <w:p w:rsidR="00A2584D" w:rsidRPr="005D3165" w:rsidRDefault="00A2584D" w:rsidP="00A2584D">
            <w:pPr>
              <w:pStyle w:val="ConsPlusNonformat"/>
              <w:jc w:val="center"/>
              <w:rPr>
                <w:rFonts w:ascii="Times New Roman" w:hAnsi="Times New Roman" w:cs="Times New Roman"/>
                <w:b/>
                <w:bCs/>
                <w:i/>
                <w:sz w:val="18"/>
                <w:szCs w:val="18"/>
              </w:rPr>
            </w:pPr>
          </w:p>
        </w:tc>
      </w:tr>
      <w:tr w:rsidR="00A2584D" w:rsidRPr="005D3165" w:rsidTr="00A2584D">
        <w:trPr>
          <w:trHeight w:val="112"/>
        </w:trPr>
        <w:tc>
          <w:tcPr>
            <w:tcW w:w="15120" w:type="dxa"/>
            <w:tcBorders>
              <w:top w:val="single" w:sz="4" w:space="0" w:color="auto"/>
              <w:left w:val="nil"/>
              <w:bottom w:val="nil"/>
              <w:right w:val="nil"/>
            </w:tcBorders>
          </w:tcPr>
          <w:p w:rsidR="00A2584D" w:rsidRPr="005D3165" w:rsidRDefault="00A2584D" w:rsidP="00A2584D">
            <w:pPr>
              <w:pStyle w:val="ConsPlusNonformat"/>
              <w:jc w:val="center"/>
              <w:rPr>
                <w:rFonts w:ascii="Times New Roman" w:hAnsi="Times New Roman" w:cs="Times New Roman"/>
                <w:i/>
                <w:sz w:val="16"/>
                <w:szCs w:val="16"/>
              </w:rPr>
            </w:pPr>
            <w:r w:rsidRPr="005D3165">
              <w:rPr>
                <w:rFonts w:ascii="Times New Roman" w:hAnsi="Times New Roman" w:cs="Times New Roman"/>
                <w:i/>
                <w:sz w:val="16"/>
                <w:szCs w:val="16"/>
              </w:rPr>
              <w:t>(номер специального избирательного счета,  наименование и адрес подразделения Алтайского отделения № 8644 ПАО Сбербанк)</w:t>
            </w:r>
          </w:p>
        </w:tc>
      </w:tr>
    </w:tbl>
    <w:p w:rsidR="00A2584D" w:rsidRPr="005D3165" w:rsidRDefault="00A2584D" w:rsidP="00A2584D">
      <w:pPr>
        <w:pStyle w:val="ConsPlusNormal"/>
        <w:ind w:firstLine="0"/>
        <w:jc w:val="center"/>
        <w:rPr>
          <w:rFonts w:ascii="Times New Roman" w:hAnsi="Times New Roman" w:cs="Times New Roman"/>
          <w:sz w:val="18"/>
          <w:szCs w:val="18"/>
        </w:rPr>
      </w:pPr>
    </w:p>
    <w:p w:rsidR="00A2584D" w:rsidRPr="005D3165" w:rsidRDefault="00A2584D" w:rsidP="00A2584D">
      <w:pPr>
        <w:pStyle w:val="ConsNormal"/>
        <w:spacing w:after="120"/>
        <w:jc w:val="center"/>
        <w:rPr>
          <w:b/>
          <w:bCs/>
          <w:sz w:val="24"/>
          <w:szCs w:val="24"/>
        </w:rPr>
      </w:pPr>
      <w:r w:rsidRPr="005D3165">
        <w:rPr>
          <w:b/>
          <w:bCs/>
          <w:sz w:val="24"/>
          <w:szCs w:val="24"/>
          <w:lang w:val="en-US"/>
        </w:rPr>
        <w:t>I</w:t>
      </w:r>
      <w:r w:rsidRPr="005D3165">
        <w:rPr>
          <w:b/>
          <w:bCs/>
          <w:sz w:val="24"/>
          <w:szCs w:val="24"/>
        </w:rPr>
        <w:t>. Поступило средств в избирательный фонд</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5528"/>
        <w:gridCol w:w="1487"/>
        <w:gridCol w:w="1980"/>
        <w:gridCol w:w="2487"/>
        <w:gridCol w:w="2268"/>
      </w:tblGrid>
      <w:tr w:rsidR="00A2584D" w:rsidRPr="005D3165" w:rsidTr="00A2584D">
        <w:trPr>
          <w:cantSplit/>
          <w:trHeight w:val="1045"/>
        </w:trPr>
        <w:tc>
          <w:tcPr>
            <w:tcW w:w="1418" w:type="dxa"/>
            <w:tcBorders>
              <w:top w:val="single" w:sz="4" w:space="0" w:color="auto"/>
              <w:left w:val="single" w:sz="4" w:space="0" w:color="auto"/>
              <w:bottom w:val="single" w:sz="4" w:space="0" w:color="auto"/>
              <w:right w:val="single" w:sz="4" w:space="0" w:color="auto"/>
            </w:tcBorders>
            <w:vAlign w:val="center"/>
          </w:tcPr>
          <w:p w:rsidR="00A2584D" w:rsidRPr="005D3165" w:rsidRDefault="00A2584D" w:rsidP="00A2584D">
            <w:pPr>
              <w:pStyle w:val="ConsNormal"/>
              <w:ind w:firstLine="0"/>
              <w:jc w:val="center"/>
              <w:rPr>
                <w:b/>
                <w:sz w:val="20"/>
              </w:rPr>
            </w:pPr>
            <w:r w:rsidRPr="005D3165">
              <w:rPr>
                <w:b/>
                <w:sz w:val="20"/>
              </w:rPr>
              <w:t>Дата зачисления средств на счет</w:t>
            </w:r>
          </w:p>
        </w:tc>
        <w:tc>
          <w:tcPr>
            <w:tcW w:w="5528" w:type="dxa"/>
            <w:tcBorders>
              <w:top w:val="single" w:sz="4" w:space="0" w:color="auto"/>
              <w:left w:val="single" w:sz="4" w:space="0" w:color="auto"/>
              <w:bottom w:val="single" w:sz="4" w:space="0" w:color="auto"/>
              <w:right w:val="single" w:sz="4" w:space="0" w:color="auto"/>
            </w:tcBorders>
            <w:vAlign w:val="center"/>
          </w:tcPr>
          <w:p w:rsidR="00A2584D" w:rsidRPr="005D3165" w:rsidRDefault="00A2584D" w:rsidP="00A2584D">
            <w:pPr>
              <w:pStyle w:val="ConsNormal"/>
              <w:jc w:val="center"/>
              <w:rPr>
                <w:b/>
                <w:sz w:val="20"/>
              </w:rPr>
            </w:pPr>
            <w:r w:rsidRPr="005D3165">
              <w:rPr>
                <w:b/>
                <w:sz w:val="20"/>
              </w:rPr>
              <w:t>Источник поступления средств</w:t>
            </w:r>
            <w:r w:rsidRPr="005D3165">
              <w:rPr>
                <w:rStyle w:val="aa"/>
                <w:b/>
                <w:sz w:val="20"/>
              </w:rPr>
              <w:footnoteReference w:customMarkFollows="1" w:id="1"/>
              <w:t>*</w:t>
            </w:r>
          </w:p>
        </w:tc>
        <w:tc>
          <w:tcPr>
            <w:tcW w:w="1487" w:type="dxa"/>
            <w:tcBorders>
              <w:top w:val="single" w:sz="4" w:space="0" w:color="auto"/>
              <w:left w:val="single" w:sz="4" w:space="0" w:color="auto"/>
              <w:bottom w:val="single" w:sz="4" w:space="0" w:color="auto"/>
              <w:right w:val="single" w:sz="4" w:space="0" w:color="auto"/>
            </w:tcBorders>
            <w:vAlign w:val="center"/>
          </w:tcPr>
          <w:p w:rsidR="00A2584D" w:rsidRPr="005D3165" w:rsidRDefault="00A2584D" w:rsidP="00A2584D">
            <w:pPr>
              <w:pStyle w:val="ConsNormal"/>
              <w:ind w:firstLine="0"/>
              <w:jc w:val="center"/>
              <w:rPr>
                <w:b/>
                <w:sz w:val="20"/>
              </w:rPr>
            </w:pPr>
            <w:r w:rsidRPr="005D3165">
              <w:rPr>
                <w:b/>
                <w:sz w:val="20"/>
              </w:rPr>
              <w:t>Шифр строки финансового отчета</w:t>
            </w:r>
          </w:p>
        </w:tc>
        <w:tc>
          <w:tcPr>
            <w:tcW w:w="1980" w:type="dxa"/>
            <w:tcBorders>
              <w:top w:val="single" w:sz="4" w:space="0" w:color="auto"/>
              <w:left w:val="single" w:sz="4" w:space="0" w:color="auto"/>
              <w:bottom w:val="single" w:sz="4" w:space="0" w:color="auto"/>
              <w:right w:val="single" w:sz="4" w:space="0" w:color="auto"/>
            </w:tcBorders>
            <w:vAlign w:val="center"/>
          </w:tcPr>
          <w:p w:rsidR="00A2584D" w:rsidRPr="005D3165" w:rsidRDefault="00A2584D" w:rsidP="00A2584D">
            <w:pPr>
              <w:pStyle w:val="ConsNormal"/>
              <w:ind w:firstLine="0"/>
              <w:jc w:val="center"/>
              <w:rPr>
                <w:b/>
                <w:sz w:val="20"/>
              </w:rPr>
            </w:pPr>
            <w:r w:rsidRPr="005D3165">
              <w:rPr>
                <w:b/>
                <w:sz w:val="20"/>
              </w:rPr>
              <w:t>Сумма, руб.</w:t>
            </w:r>
          </w:p>
        </w:tc>
        <w:tc>
          <w:tcPr>
            <w:tcW w:w="2487" w:type="dxa"/>
            <w:tcBorders>
              <w:top w:val="single" w:sz="4" w:space="0" w:color="auto"/>
              <w:left w:val="nil"/>
              <w:bottom w:val="single" w:sz="4" w:space="0" w:color="auto"/>
              <w:right w:val="single" w:sz="4" w:space="0" w:color="auto"/>
            </w:tcBorders>
            <w:vAlign w:val="center"/>
          </w:tcPr>
          <w:p w:rsidR="00A2584D" w:rsidRPr="005D3165" w:rsidRDefault="00A2584D" w:rsidP="00A2584D">
            <w:pPr>
              <w:pStyle w:val="ConsNormal"/>
              <w:ind w:firstLine="0"/>
              <w:jc w:val="center"/>
              <w:rPr>
                <w:b/>
                <w:sz w:val="20"/>
              </w:rPr>
            </w:pPr>
            <w:r w:rsidRPr="005D3165">
              <w:rPr>
                <w:b/>
                <w:sz w:val="20"/>
              </w:rPr>
              <w:t>Документ, подтверждающий поступление средств</w:t>
            </w:r>
          </w:p>
        </w:tc>
        <w:tc>
          <w:tcPr>
            <w:tcW w:w="2268" w:type="dxa"/>
            <w:tcBorders>
              <w:top w:val="single" w:sz="4" w:space="0" w:color="auto"/>
              <w:left w:val="nil"/>
              <w:bottom w:val="single" w:sz="4" w:space="0" w:color="auto"/>
              <w:right w:val="single" w:sz="4" w:space="0" w:color="auto"/>
            </w:tcBorders>
            <w:vAlign w:val="center"/>
          </w:tcPr>
          <w:p w:rsidR="00A2584D" w:rsidRPr="005D3165" w:rsidRDefault="00A2584D" w:rsidP="00A2584D">
            <w:pPr>
              <w:pStyle w:val="ConsNormal"/>
              <w:ind w:firstLine="33"/>
              <w:jc w:val="center"/>
              <w:rPr>
                <w:b/>
                <w:sz w:val="20"/>
              </w:rPr>
            </w:pPr>
            <w:r w:rsidRPr="005D3165">
              <w:rPr>
                <w:b/>
                <w:sz w:val="20"/>
              </w:rPr>
              <w:t>Средства, поступившие с нарушением установленного порядка и подлежащие возврату, руб.</w:t>
            </w:r>
          </w:p>
        </w:tc>
      </w:tr>
      <w:tr w:rsidR="00A2584D" w:rsidRPr="005D3165" w:rsidTr="00A2584D">
        <w:trPr>
          <w:cantSplit/>
          <w:trHeight w:val="261"/>
        </w:trPr>
        <w:tc>
          <w:tcPr>
            <w:tcW w:w="1418" w:type="dxa"/>
            <w:tcBorders>
              <w:top w:val="single" w:sz="4" w:space="0" w:color="auto"/>
              <w:left w:val="single" w:sz="4" w:space="0" w:color="auto"/>
              <w:bottom w:val="single" w:sz="4" w:space="0" w:color="auto"/>
              <w:right w:val="single" w:sz="4" w:space="0" w:color="auto"/>
            </w:tcBorders>
            <w:vAlign w:val="center"/>
          </w:tcPr>
          <w:p w:rsidR="00A2584D" w:rsidRPr="005D3165" w:rsidRDefault="00A2584D" w:rsidP="00A2584D">
            <w:pPr>
              <w:pStyle w:val="ConsNormal"/>
              <w:ind w:firstLine="34"/>
              <w:jc w:val="center"/>
              <w:rPr>
                <w:sz w:val="18"/>
                <w:szCs w:val="18"/>
              </w:rPr>
            </w:pPr>
            <w:r w:rsidRPr="005D3165">
              <w:rPr>
                <w:sz w:val="18"/>
                <w:szCs w:val="18"/>
              </w:rPr>
              <w:t>1</w:t>
            </w:r>
          </w:p>
        </w:tc>
        <w:tc>
          <w:tcPr>
            <w:tcW w:w="5528" w:type="dxa"/>
            <w:tcBorders>
              <w:top w:val="single" w:sz="4" w:space="0" w:color="auto"/>
              <w:left w:val="single" w:sz="4" w:space="0" w:color="auto"/>
              <w:bottom w:val="single" w:sz="4" w:space="0" w:color="auto"/>
              <w:right w:val="single" w:sz="4" w:space="0" w:color="auto"/>
            </w:tcBorders>
            <w:vAlign w:val="center"/>
          </w:tcPr>
          <w:p w:rsidR="00A2584D" w:rsidRPr="005D3165" w:rsidRDefault="00A2584D" w:rsidP="00A2584D">
            <w:pPr>
              <w:pStyle w:val="ConsNormal"/>
              <w:jc w:val="center"/>
              <w:rPr>
                <w:sz w:val="18"/>
                <w:szCs w:val="18"/>
              </w:rPr>
            </w:pPr>
            <w:r w:rsidRPr="005D3165">
              <w:rPr>
                <w:sz w:val="18"/>
                <w:szCs w:val="18"/>
              </w:rPr>
              <w:t>2</w:t>
            </w:r>
          </w:p>
        </w:tc>
        <w:tc>
          <w:tcPr>
            <w:tcW w:w="1487" w:type="dxa"/>
            <w:tcBorders>
              <w:top w:val="single" w:sz="4" w:space="0" w:color="auto"/>
              <w:left w:val="single" w:sz="4" w:space="0" w:color="auto"/>
              <w:bottom w:val="single" w:sz="4" w:space="0" w:color="auto"/>
              <w:right w:val="single" w:sz="4" w:space="0" w:color="auto"/>
            </w:tcBorders>
            <w:vAlign w:val="center"/>
          </w:tcPr>
          <w:p w:rsidR="00A2584D" w:rsidRPr="005D3165" w:rsidRDefault="00A2584D" w:rsidP="00A2584D">
            <w:pPr>
              <w:pStyle w:val="ConsNormal"/>
              <w:ind w:firstLine="0"/>
              <w:jc w:val="center"/>
              <w:rPr>
                <w:sz w:val="18"/>
                <w:szCs w:val="18"/>
              </w:rPr>
            </w:pPr>
            <w:r w:rsidRPr="005D3165">
              <w:rPr>
                <w:sz w:val="18"/>
                <w:szCs w:val="18"/>
              </w:rPr>
              <w:t>3</w:t>
            </w:r>
          </w:p>
        </w:tc>
        <w:tc>
          <w:tcPr>
            <w:tcW w:w="1980" w:type="dxa"/>
            <w:tcBorders>
              <w:top w:val="nil"/>
              <w:left w:val="single" w:sz="4" w:space="0" w:color="auto"/>
              <w:bottom w:val="nil"/>
              <w:right w:val="single" w:sz="4" w:space="0" w:color="auto"/>
            </w:tcBorders>
            <w:vAlign w:val="center"/>
          </w:tcPr>
          <w:p w:rsidR="00A2584D" w:rsidRPr="005D3165" w:rsidRDefault="00A2584D" w:rsidP="00A2584D">
            <w:pPr>
              <w:pStyle w:val="ConsNormal"/>
              <w:ind w:firstLine="0"/>
              <w:jc w:val="center"/>
              <w:rPr>
                <w:sz w:val="18"/>
                <w:szCs w:val="18"/>
              </w:rPr>
            </w:pPr>
            <w:r w:rsidRPr="005D3165">
              <w:rPr>
                <w:sz w:val="18"/>
                <w:szCs w:val="18"/>
              </w:rPr>
              <w:t>4</w:t>
            </w:r>
          </w:p>
        </w:tc>
        <w:tc>
          <w:tcPr>
            <w:tcW w:w="2487" w:type="dxa"/>
            <w:tcBorders>
              <w:top w:val="single" w:sz="4" w:space="0" w:color="auto"/>
              <w:left w:val="single" w:sz="4" w:space="0" w:color="auto"/>
              <w:bottom w:val="single" w:sz="4" w:space="0" w:color="auto"/>
              <w:right w:val="single" w:sz="4" w:space="0" w:color="auto"/>
            </w:tcBorders>
            <w:vAlign w:val="center"/>
          </w:tcPr>
          <w:p w:rsidR="00A2584D" w:rsidRPr="005D3165" w:rsidRDefault="00A2584D" w:rsidP="00A2584D">
            <w:pPr>
              <w:pStyle w:val="ConsNormal"/>
              <w:ind w:firstLine="0"/>
              <w:jc w:val="center"/>
              <w:rPr>
                <w:sz w:val="18"/>
                <w:szCs w:val="18"/>
              </w:rPr>
            </w:pPr>
            <w:r w:rsidRPr="005D3165">
              <w:rPr>
                <w:sz w:val="18"/>
                <w:szCs w:val="18"/>
              </w:rPr>
              <w:t>5</w:t>
            </w:r>
          </w:p>
        </w:tc>
        <w:tc>
          <w:tcPr>
            <w:tcW w:w="2268" w:type="dxa"/>
            <w:tcBorders>
              <w:top w:val="single" w:sz="4" w:space="0" w:color="auto"/>
              <w:left w:val="single" w:sz="4" w:space="0" w:color="auto"/>
              <w:bottom w:val="single" w:sz="4" w:space="0" w:color="auto"/>
              <w:right w:val="single" w:sz="4" w:space="0" w:color="auto"/>
            </w:tcBorders>
            <w:vAlign w:val="center"/>
          </w:tcPr>
          <w:p w:rsidR="00A2584D" w:rsidRPr="005D3165" w:rsidRDefault="00A2584D" w:rsidP="00A2584D">
            <w:pPr>
              <w:pStyle w:val="ConsNormal"/>
              <w:ind w:firstLine="33"/>
              <w:jc w:val="center"/>
              <w:rPr>
                <w:sz w:val="18"/>
                <w:szCs w:val="18"/>
              </w:rPr>
            </w:pPr>
            <w:r w:rsidRPr="005D3165">
              <w:rPr>
                <w:sz w:val="18"/>
                <w:szCs w:val="18"/>
              </w:rPr>
              <w:t>6</w:t>
            </w:r>
          </w:p>
        </w:tc>
      </w:tr>
      <w:tr w:rsidR="00A2584D" w:rsidRPr="005D3165" w:rsidTr="00A2584D">
        <w:trPr>
          <w:cantSplit/>
          <w:trHeight w:val="261"/>
        </w:trPr>
        <w:tc>
          <w:tcPr>
            <w:tcW w:w="1418" w:type="dxa"/>
            <w:tcBorders>
              <w:top w:val="single" w:sz="4" w:space="0" w:color="auto"/>
              <w:left w:val="single" w:sz="4" w:space="0" w:color="auto"/>
              <w:bottom w:val="single" w:sz="4" w:space="0" w:color="auto"/>
              <w:right w:val="single" w:sz="4" w:space="0" w:color="auto"/>
            </w:tcBorders>
            <w:vAlign w:val="center"/>
          </w:tcPr>
          <w:p w:rsidR="00A2584D" w:rsidRPr="005D3165" w:rsidRDefault="00A2584D" w:rsidP="00A2584D">
            <w:pPr>
              <w:pStyle w:val="ConsNormal"/>
              <w:rPr>
                <w:sz w:val="18"/>
                <w:szCs w:val="18"/>
              </w:rPr>
            </w:pPr>
            <w:r w:rsidRPr="005D3165">
              <w:rPr>
                <w:sz w:val="18"/>
                <w:szCs w:val="18"/>
              </w:rPr>
              <w:t xml:space="preserve"> </w:t>
            </w:r>
          </w:p>
        </w:tc>
        <w:tc>
          <w:tcPr>
            <w:tcW w:w="5528" w:type="dxa"/>
            <w:tcBorders>
              <w:top w:val="single" w:sz="4" w:space="0" w:color="auto"/>
              <w:left w:val="single" w:sz="4" w:space="0" w:color="auto"/>
              <w:bottom w:val="single" w:sz="4" w:space="0" w:color="auto"/>
              <w:right w:val="single" w:sz="4" w:space="0" w:color="auto"/>
            </w:tcBorders>
            <w:vAlign w:val="center"/>
          </w:tcPr>
          <w:p w:rsidR="00A2584D" w:rsidRPr="005D3165" w:rsidRDefault="00A2584D" w:rsidP="00A2584D">
            <w:pPr>
              <w:pStyle w:val="ConsNormal"/>
              <w:rPr>
                <w:sz w:val="18"/>
                <w:szCs w:val="18"/>
              </w:rPr>
            </w:pPr>
          </w:p>
        </w:tc>
        <w:tc>
          <w:tcPr>
            <w:tcW w:w="1487" w:type="dxa"/>
            <w:tcBorders>
              <w:top w:val="single" w:sz="4" w:space="0" w:color="auto"/>
              <w:left w:val="single" w:sz="4" w:space="0" w:color="auto"/>
              <w:bottom w:val="single" w:sz="4" w:space="0" w:color="auto"/>
              <w:right w:val="single" w:sz="4" w:space="0" w:color="auto"/>
            </w:tcBorders>
            <w:vAlign w:val="center"/>
          </w:tcPr>
          <w:p w:rsidR="00A2584D" w:rsidRPr="005D3165" w:rsidRDefault="00A2584D" w:rsidP="00A2584D">
            <w:pPr>
              <w:pStyle w:val="ConsNormal"/>
              <w:rPr>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tcPr>
          <w:p w:rsidR="00A2584D" w:rsidRPr="005D3165" w:rsidRDefault="00A2584D" w:rsidP="00A2584D">
            <w:pPr>
              <w:pStyle w:val="ConsNormal"/>
              <w:rPr>
                <w:sz w:val="18"/>
                <w:szCs w:val="18"/>
              </w:rPr>
            </w:pPr>
          </w:p>
        </w:tc>
        <w:tc>
          <w:tcPr>
            <w:tcW w:w="2487" w:type="dxa"/>
            <w:tcBorders>
              <w:top w:val="single" w:sz="4" w:space="0" w:color="auto"/>
              <w:left w:val="single" w:sz="4" w:space="0" w:color="auto"/>
              <w:bottom w:val="single" w:sz="4" w:space="0" w:color="auto"/>
              <w:right w:val="single" w:sz="4" w:space="0" w:color="auto"/>
            </w:tcBorders>
            <w:vAlign w:val="center"/>
          </w:tcPr>
          <w:p w:rsidR="00A2584D" w:rsidRPr="005D3165" w:rsidRDefault="00A2584D" w:rsidP="00A2584D">
            <w:pPr>
              <w:pStyle w:val="ConsNormal"/>
              <w:rPr>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rsidR="00A2584D" w:rsidRPr="005D3165" w:rsidRDefault="00A2584D" w:rsidP="00A2584D">
            <w:pPr>
              <w:pStyle w:val="ConsNormal"/>
              <w:rPr>
                <w:sz w:val="18"/>
                <w:szCs w:val="18"/>
              </w:rPr>
            </w:pPr>
          </w:p>
        </w:tc>
      </w:tr>
      <w:tr w:rsidR="00A2584D" w:rsidRPr="005D3165" w:rsidTr="00A2584D">
        <w:trPr>
          <w:cantSplit/>
          <w:trHeight w:val="261"/>
        </w:trPr>
        <w:tc>
          <w:tcPr>
            <w:tcW w:w="1418" w:type="dxa"/>
            <w:tcBorders>
              <w:top w:val="single" w:sz="4" w:space="0" w:color="auto"/>
              <w:left w:val="single" w:sz="4" w:space="0" w:color="auto"/>
              <w:bottom w:val="single" w:sz="4" w:space="0" w:color="auto"/>
              <w:right w:val="single" w:sz="4" w:space="0" w:color="auto"/>
            </w:tcBorders>
            <w:vAlign w:val="center"/>
          </w:tcPr>
          <w:p w:rsidR="00A2584D" w:rsidRPr="005D3165" w:rsidRDefault="00A2584D" w:rsidP="00A2584D">
            <w:pPr>
              <w:pStyle w:val="ConsNormal"/>
              <w:rPr>
                <w:sz w:val="18"/>
                <w:szCs w:val="18"/>
              </w:rPr>
            </w:pPr>
          </w:p>
        </w:tc>
        <w:tc>
          <w:tcPr>
            <w:tcW w:w="5528" w:type="dxa"/>
            <w:tcBorders>
              <w:top w:val="single" w:sz="4" w:space="0" w:color="auto"/>
              <w:left w:val="single" w:sz="4" w:space="0" w:color="auto"/>
              <w:bottom w:val="single" w:sz="4" w:space="0" w:color="auto"/>
              <w:right w:val="single" w:sz="4" w:space="0" w:color="auto"/>
            </w:tcBorders>
            <w:vAlign w:val="center"/>
          </w:tcPr>
          <w:p w:rsidR="00A2584D" w:rsidRPr="005D3165" w:rsidRDefault="00A2584D" w:rsidP="00A2584D">
            <w:pPr>
              <w:pStyle w:val="ConsNormal"/>
              <w:rPr>
                <w:sz w:val="18"/>
                <w:szCs w:val="18"/>
              </w:rPr>
            </w:pPr>
          </w:p>
        </w:tc>
        <w:tc>
          <w:tcPr>
            <w:tcW w:w="1487" w:type="dxa"/>
            <w:tcBorders>
              <w:top w:val="single" w:sz="4" w:space="0" w:color="auto"/>
              <w:left w:val="single" w:sz="4" w:space="0" w:color="auto"/>
              <w:bottom w:val="single" w:sz="4" w:space="0" w:color="auto"/>
              <w:right w:val="single" w:sz="4" w:space="0" w:color="auto"/>
            </w:tcBorders>
            <w:vAlign w:val="center"/>
          </w:tcPr>
          <w:p w:rsidR="00A2584D" w:rsidRPr="005D3165" w:rsidRDefault="00A2584D" w:rsidP="00A2584D">
            <w:pPr>
              <w:pStyle w:val="ConsNormal"/>
              <w:rPr>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tcPr>
          <w:p w:rsidR="00A2584D" w:rsidRPr="005D3165" w:rsidRDefault="00A2584D" w:rsidP="00A2584D">
            <w:pPr>
              <w:pStyle w:val="ConsNormal"/>
              <w:rPr>
                <w:sz w:val="18"/>
                <w:szCs w:val="18"/>
              </w:rPr>
            </w:pPr>
          </w:p>
        </w:tc>
        <w:tc>
          <w:tcPr>
            <w:tcW w:w="2487" w:type="dxa"/>
            <w:tcBorders>
              <w:top w:val="single" w:sz="4" w:space="0" w:color="auto"/>
              <w:left w:val="single" w:sz="4" w:space="0" w:color="auto"/>
              <w:bottom w:val="single" w:sz="4" w:space="0" w:color="auto"/>
              <w:right w:val="single" w:sz="4" w:space="0" w:color="auto"/>
            </w:tcBorders>
            <w:vAlign w:val="center"/>
          </w:tcPr>
          <w:p w:rsidR="00A2584D" w:rsidRPr="005D3165" w:rsidRDefault="00A2584D" w:rsidP="00A2584D">
            <w:pPr>
              <w:pStyle w:val="ConsNormal"/>
              <w:rPr>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rsidR="00A2584D" w:rsidRPr="005D3165" w:rsidRDefault="00A2584D" w:rsidP="00A2584D">
            <w:pPr>
              <w:pStyle w:val="ConsNormal"/>
              <w:rPr>
                <w:sz w:val="18"/>
                <w:szCs w:val="18"/>
              </w:rPr>
            </w:pPr>
          </w:p>
        </w:tc>
      </w:tr>
      <w:tr w:rsidR="00A2584D" w:rsidRPr="005D3165" w:rsidTr="00A2584D">
        <w:trPr>
          <w:cantSplit/>
          <w:trHeight w:val="261"/>
        </w:trPr>
        <w:tc>
          <w:tcPr>
            <w:tcW w:w="1418" w:type="dxa"/>
            <w:tcBorders>
              <w:top w:val="single" w:sz="4" w:space="0" w:color="auto"/>
              <w:left w:val="single" w:sz="4" w:space="0" w:color="auto"/>
              <w:bottom w:val="single" w:sz="4" w:space="0" w:color="auto"/>
              <w:right w:val="single" w:sz="4" w:space="0" w:color="auto"/>
            </w:tcBorders>
            <w:vAlign w:val="center"/>
          </w:tcPr>
          <w:p w:rsidR="00A2584D" w:rsidRPr="005D3165" w:rsidRDefault="00A2584D" w:rsidP="00A2584D">
            <w:pPr>
              <w:pStyle w:val="ConsNormal"/>
              <w:rPr>
                <w:sz w:val="18"/>
                <w:szCs w:val="18"/>
              </w:rPr>
            </w:pPr>
          </w:p>
        </w:tc>
        <w:tc>
          <w:tcPr>
            <w:tcW w:w="5528" w:type="dxa"/>
            <w:tcBorders>
              <w:top w:val="single" w:sz="4" w:space="0" w:color="auto"/>
              <w:left w:val="single" w:sz="4" w:space="0" w:color="auto"/>
              <w:bottom w:val="single" w:sz="4" w:space="0" w:color="auto"/>
              <w:right w:val="single" w:sz="4" w:space="0" w:color="auto"/>
            </w:tcBorders>
            <w:vAlign w:val="center"/>
          </w:tcPr>
          <w:p w:rsidR="00A2584D" w:rsidRPr="005D3165" w:rsidRDefault="00A2584D" w:rsidP="00A2584D">
            <w:pPr>
              <w:pStyle w:val="ConsNormal"/>
              <w:rPr>
                <w:sz w:val="18"/>
                <w:szCs w:val="18"/>
              </w:rPr>
            </w:pPr>
          </w:p>
        </w:tc>
        <w:tc>
          <w:tcPr>
            <w:tcW w:w="1487" w:type="dxa"/>
            <w:tcBorders>
              <w:top w:val="single" w:sz="4" w:space="0" w:color="auto"/>
              <w:left w:val="single" w:sz="4" w:space="0" w:color="auto"/>
              <w:bottom w:val="single" w:sz="4" w:space="0" w:color="auto"/>
              <w:right w:val="single" w:sz="4" w:space="0" w:color="auto"/>
            </w:tcBorders>
            <w:vAlign w:val="center"/>
          </w:tcPr>
          <w:p w:rsidR="00A2584D" w:rsidRPr="005D3165" w:rsidRDefault="00A2584D" w:rsidP="00A2584D">
            <w:pPr>
              <w:pStyle w:val="ConsNormal"/>
              <w:rPr>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tcPr>
          <w:p w:rsidR="00A2584D" w:rsidRPr="005D3165" w:rsidRDefault="00A2584D" w:rsidP="00A2584D">
            <w:pPr>
              <w:pStyle w:val="ConsNormal"/>
              <w:rPr>
                <w:sz w:val="18"/>
                <w:szCs w:val="18"/>
              </w:rPr>
            </w:pPr>
          </w:p>
        </w:tc>
        <w:tc>
          <w:tcPr>
            <w:tcW w:w="2487" w:type="dxa"/>
            <w:tcBorders>
              <w:top w:val="single" w:sz="4" w:space="0" w:color="auto"/>
              <w:left w:val="single" w:sz="4" w:space="0" w:color="auto"/>
              <w:bottom w:val="single" w:sz="4" w:space="0" w:color="auto"/>
              <w:right w:val="single" w:sz="4" w:space="0" w:color="auto"/>
            </w:tcBorders>
            <w:vAlign w:val="center"/>
          </w:tcPr>
          <w:p w:rsidR="00A2584D" w:rsidRPr="005D3165" w:rsidRDefault="00A2584D" w:rsidP="00A2584D">
            <w:pPr>
              <w:pStyle w:val="ConsNormal"/>
              <w:rPr>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rsidR="00A2584D" w:rsidRPr="005D3165" w:rsidRDefault="00A2584D" w:rsidP="00A2584D">
            <w:pPr>
              <w:pStyle w:val="ConsNormal"/>
              <w:rPr>
                <w:sz w:val="18"/>
                <w:szCs w:val="18"/>
              </w:rPr>
            </w:pPr>
          </w:p>
        </w:tc>
      </w:tr>
      <w:tr w:rsidR="00A2584D" w:rsidRPr="005D3165" w:rsidTr="00A2584D">
        <w:trPr>
          <w:cantSplit/>
          <w:trHeight w:val="261"/>
        </w:trPr>
        <w:tc>
          <w:tcPr>
            <w:tcW w:w="1418" w:type="dxa"/>
            <w:tcBorders>
              <w:top w:val="single" w:sz="4" w:space="0" w:color="auto"/>
              <w:left w:val="single" w:sz="4" w:space="0" w:color="auto"/>
              <w:bottom w:val="single" w:sz="4" w:space="0" w:color="auto"/>
              <w:right w:val="single" w:sz="4" w:space="0" w:color="auto"/>
            </w:tcBorders>
            <w:vAlign w:val="center"/>
          </w:tcPr>
          <w:p w:rsidR="00A2584D" w:rsidRPr="005D3165" w:rsidRDefault="00A2584D" w:rsidP="00A2584D">
            <w:pPr>
              <w:pStyle w:val="ConsNormal"/>
              <w:rPr>
                <w:sz w:val="18"/>
                <w:szCs w:val="18"/>
              </w:rPr>
            </w:pPr>
          </w:p>
        </w:tc>
        <w:tc>
          <w:tcPr>
            <w:tcW w:w="5528" w:type="dxa"/>
            <w:tcBorders>
              <w:top w:val="single" w:sz="4" w:space="0" w:color="auto"/>
              <w:left w:val="single" w:sz="4" w:space="0" w:color="auto"/>
              <w:bottom w:val="single" w:sz="4" w:space="0" w:color="auto"/>
              <w:right w:val="single" w:sz="4" w:space="0" w:color="auto"/>
            </w:tcBorders>
            <w:vAlign w:val="center"/>
          </w:tcPr>
          <w:p w:rsidR="00A2584D" w:rsidRPr="005D3165" w:rsidRDefault="00A2584D" w:rsidP="00A2584D">
            <w:pPr>
              <w:pStyle w:val="ConsNormal"/>
              <w:rPr>
                <w:sz w:val="18"/>
                <w:szCs w:val="18"/>
              </w:rPr>
            </w:pPr>
          </w:p>
        </w:tc>
        <w:tc>
          <w:tcPr>
            <w:tcW w:w="1487" w:type="dxa"/>
            <w:tcBorders>
              <w:top w:val="single" w:sz="4" w:space="0" w:color="auto"/>
              <w:left w:val="single" w:sz="4" w:space="0" w:color="auto"/>
              <w:bottom w:val="single" w:sz="4" w:space="0" w:color="auto"/>
              <w:right w:val="single" w:sz="4" w:space="0" w:color="auto"/>
            </w:tcBorders>
            <w:vAlign w:val="center"/>
          </w:tcPr>
          <w:p w:rsidR="00A2584D" w:rsidRPr="005D3165" w:rsidRDefault="00A2584D" w:rsidP="00A2584D">
            <w:pPr>
              <w:pStyle w:val="ConsNormal"/>
              <w:rPr>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tcPr>
          <w:p w:rsidR="00A2584D" w:rsidRPr="005D3165" w:rsidRDefault="00A2584D" w:rsidP="00A2584D">
            <w:pPr>
              <w:pStyle w:val="ConsNormal"/>
              <w:rPr>
                <w:sz w:val="18"/>
                <w:szCs w:val="18"/>
              </w:rPr>
            </w:pPr>
          </w:p>
        </w:tc>
        <w:tc>
          <w:tcPr>
            <w:tcW w:w="2487" w:type="dxa"/>
            <w:tcBorders>
              <w:top w:val="single" w:sz="4" w:space="0" w:color="auto"/>
              <w:left w:val="single" w:sz="4" w:space="0" w:color="auto"/>
              <w:bottom w:val="single" w:sz="4" w:space="0" w:color="auto"/>
              <w:right w:val="single" w:sz="4" w:space="0" w:color="auto"/>
            </w:tcBorders>
            <w:vAlign w:val="center"/>
          </w:tcPr>
          <w:p w:rsidR="00A2584D" w:rsidRPr="005D3165" w:rsidRDefault="00A2584D" w:rsidP="00A2584D">
            <w:pPr>
              <w:pStyle w:val="ConsNormal"/>
              <w:rPr>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rsidR="00A2584D" w:rsidRPr="005D3165" w:rsidRDefault="00A2584D" w:rsidP="00A2584D">
            <w:pPr>
              <w:pStyle w:val="ConsNormal"/>
              <w:rPr>
                <w:sz w:val="18"/>
                <w:szCs w:val="18"/>
              </w:rPr>
            </w:pPr>
          </w:p>
        </w:tc>
      </w:tr>
      <w:tr w:rsidR="00A2584D" w:rsidRPr="005D3165" w:rsidTr="00A2584D">
        <w:trPr>
          <w:cantSplit/>
          <w:trHeight w:val="261"/>
        </w:trPr>
        <w:tc>
          <w:tcPr>
            <w:tcW w:w="6946" w:type="dxa"/>
            <w:gridSpan w:val="2"/>
            <w:tcBorders>
              <w:top w:val="single" w:sz="4" w:space="0" w:color="auto"/>
              <w:left w:val="single" w:sz="4" w:space="0" w:color="auto"/>
              <w:bottom w:val="single" w:sz="4" w:space="0" w:color="auto"/>
              <w:right w:val="single" w:sz="4" w:space="0" w:color="auto"/>
            </w:tcBorders>
            <w:vAlign w:val="center"/>
          </w:tcPr>
          <w:p w:rsidR="00A2584D" w:rsidRPr="005D3165" w:rsidRDefault="00A2584D" w:rsidP="00A2584D">
            <w:pPr>
              <w:pStyle w:val="ConsNormal"/>
              <w:jc w:val="right"/>
              <w:rPr>
                <w:b/>
                <w:bCs/>
                <w:sz w:val="20"/>
              </w:rPr>
            </w:pPr>
            <w:r w:rsidRPr="005D3165">
              <w:rPr>
                <w:b/>
                <w:bCs/>
                <w:sz w:val="20"/>
              </w:rPr>
              <w:t>Итого</w:t>
            </w:r>
          </w:p>
        </w:tc>
        <w:tc>
          <w:tcPr>
            <w:tcW w:w="1487" w:type="dxa"/>
            <w:tcBorders>
              <w:top w:val="single" w:sz="4" w:space="0" w:color="auto"/>
              <w:left w:val="single" w:sz="4" w:space="0" w:color="auto"/>
              <w:bottom w:val="single" w:sz="4" w:space="0" w:color="auto"/>
              <w:right w:val="single" w:sz="4" w:space="0" w:color="auto"/>
            </w:tcBorders>
            <w:vAlign w:val="center"/>
          </w:tcPr>
          <w:p w:rsidR="00A2584D" w:rsidRPr="005D3165" w:rsidRDefault="00A2584D" w:rsidP="00A2584D">
            <w:pPr>
              <w:pStyle w:val="ConsNormal"/>
              <w:ind w:firstLine="0"/>
              <w:jc w:val="center"/>
              <w:rPr>
                <w:b/>
                <w:bCs/>
                <w:sz w:val="18"/>
                <w:szCs w:val="18"/>
              </w:rPr>
            </w:pPr>
          </w:p>
        </w:tc>
        <w:tc>
          <w:tcPr>
            <w:tcW w:w="1980" w:type="dxa"/>
            <w:tcBorders>
              <w:top w:val="single" w:sz="4" w:space="0" w:color="auto"/>
              <w:left w:val="single" w:sz="4" w:space="0" w:color="auto"/>
              <w:bottom w:val="single" w:sz="4" w:space="0" w:color="auto"/>
              <w:right w:val="single" w:sz="4" w:space="0" w:color="auto"/>
            </w:tcBorders>
            <w:vAlign w:val="center"/>
          </w:tcPr>
          <w:p w:rsidR="00A2584D" w:rsidRPr="005D3165" w:rsidRDefault="00A2584D" w:rsidP="00A2584D">
            <w:pPr>
              <w:pStyle w:val="ConsNormal"/>
              <w:ind w:firstLine="0"/>
              <w:jc w:val="right"/>
              <w:rPr>
                <w:b/>
                <w:bCs/>
                <w:sz w:val="18"/>
                <w:szCs w:val="18"/>
              </w:rPr>
            </w:pPr>
          </w:p>
        </w:tc>
        <w:tc>
          <w:tcPr>
            <w:tcW w:w="2487" w:type="dxa"/>
            <w:tcBorders>
              <w:top w:val="single" w:sz="4" w:space="0" w:color="auto"/>
              <w:left w:val="single" w:sz="4" w:space="0" w:color="auto"/>
              <w:bottom w:val="single" w:sz="4" w:space="0" w:color="auto"/>
              <w:right w:val="single" w:sz="4" w:space="0" w:color="auto"/>
            </w:tcBorders>
            <w:vAlign w:val="center"/>
          </w:tcPr>
          <w:p w:rsidR="00A2584D" w:rsidRPr="005D3165" w:rsidRDefault="00A2584D" w:rsidP="00A2584D">
            <w:pPr>
              <w:pStyle w:val="ConsNormal"/>
              <w:ind w:firstLine="0"/>
              <w:rPr>
                <w:b/>
                <w:bCs/>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rsidR="00A2584D" w:rsidRPr="005D3165" w:rsidRDefault="00A2584D" w:rsidP="00A2584D">
            <w:pPr>
              <w:pStyle w:val="ConsNormal"/>
              <w:ind w:firstLine="0"/>
              <w:jc w:val="right"/>
              <w:rPr>
                <w:b/>
                <w:bCs/>
                <w:sz w:val="18"/>
                <w:szCs w:val="18"/>
              </w:rPr>
            </w:pPr>
          </w:p>
        </w:tc>
      </w:tr>
    </w:tbl>
    <w:p w:rsidR="00A2584D" w:rsidRPr="005D3165" w:rsidRDefault="00A2584D" w:rsidP="00A2584D">
      <w:pPr>
        <w:pStyle w:val="ConsNormal"/>
        <w:tabs>
          <w:tab w:val="left" w:pos="1134"/>
        </w:tabs>
        <w:spacing w:after="120"/>
        <w:jc w:val="center"/>
        <w:rPr>
          <w:b/>
          <w:bCs/>
          <w:sz w:val="24"/>
          <w:szCs w:val="24"/>
        </w:rPr>
      </w:pPr>
    </w:p>
    <w:p w:rsidR="00A2584D" w:rsidRPr="005D3165" w:rsidRDefault="00A2584D" w:rsidP="00A2584D">
      <w:pPr>
        <w:pStyle w:val="ConsNormal"/>
        <w:tabs>
          <w:tab w:val="left" w:pos="1134"/>
        </w:tabs>
        <w:spacing w:after="120"/>
        <w:jc w:val="center"/>
        <w:rPr>
          <w:b/>
          <w:bCs/>
          <w:sz w:val="24"/>
          <w:szCs w:val="24"/>
        </w:rPr>
      </w:pPr>
      <w:r w:rsidRPr="005D3165">
        <w:rPr>
          <w:b/>
          <w:bCs/>
          <w:sz w:val="24"/>
          <w:szCs w:val="24"/>
        </w:rPr>
        <w:t xml:space="preserve">II. Возвращено денежных средств в избирательный фонд (в </w:t>
      </w:r>
      <w:proofErr w:type="spellStart"/>
      <w:r w:rsidRPr="005D3165">
        <w:rPr>
          <w:b/>
          <w:bCs/>
          <w:sz w:val="24"/>
          <w:szCs w:val="24"/>
        </w:rPr>
        <w:t>т.ч</w:t>
      </w:r>
      <w:proofErr w:type="spellEnd"/>
      <w:r w:rsidRPr="005D3165">
        <w:rPr>
          <w:b/>
          <w:bCs/>
          <w:sz w:val="24"/>
          <w:szCs w:val="24"/>
        </w:rPr>
        <w:t>. ошибочно перечисленных, неиспользованных)</w:t>
      </w:r>
      <w:r w:rsidRPr="005D3165">
        <w:rPr>
          <w:rStyle w:val="aa"/>
          <w:b/>
          <w:bCs/>
          <w:sz w:val="24"/>
          <w:szCs w:val="24"/>
        </w:rPr>
        <w:footnoteReference w:customMarkFollows="1" w:id="2"/>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5528"/>
        <w:gridCol w:w="1487"/>
        <w:gridCol w:w="1980"/>
        <w:gridCol w:w="2487"/>
        <w:gridCol w:w="2268"/>
      </w:tblGrid>
      <w:tr w:rsidR="00A2584D" w:rsidRPr="005D3165" w:rsidTr="00A2584D">
        <w:trPr>
          <w:cantSplit/>
        </w:trPr>
        <w:tc>
          <w:tcPr>
            <w:tcW w:w="1418" w:type="dxa"/>
            <w:tcBorders>
              <w:top w:val="single" w:sz="4" w:space="0" w:color="auto"/>
              <w:left w:val="single" w:sz="4" w:space="0" w:color="auto"/>
              <w:bottom w:val="single" w:sz="4" w:space="0" w:color="auto"/>
              <w:right w:val="single" w:sz="4" w:space="0" w:color="auto"/>
            </w:tcBorders>
            <w:vAlign w:val="center"/>
          </w:tcPr>
          <w:p w:rsidR="00A2584D" w:rsidRPr="005D3165" w:rsidRDefault="00A2584D" w:rsidP="00A2584D">
            <w:pPr>
              <w:pStyle w:val="ConsNormal"/>
              <w:ind w:firstLine="0"/>
              <w:jc w:val="center"/>
              <w:rPr>
                <w:b/>
                <w:sz w:val="20"/>
              </w:rPr>
            </w:pPr>
            <w:r w:rsidRPr="005D3165">
              <w:rPr>
                <w:b/>
                <w:sz w:val="20"/>
              </w:rPr>
              <w:lastRenderedPageBreak/>
              <w:t>Дата возврата средств на счет</w:t>
            </w:r>
          </w:p>
        </w:tc>
        <w:tc>
          <w:tcPr>
            <w:tcW w:w="5528" w:type="dxa"/>
            <w:tcBorders>
              <w:top w:val="single" w:sz="4" w:space="0" w:color="auto"/>
              <w:left w:val="single" w:sz="4" w:space="0" w:color="auto"/>
              <w:bottom w:val="single" w:sz="4" w:space="0" w:color="auto"/>
              <w:right w:val="single" w:sz="4" w:space="0" w:color="auto"/>
            </w:tcBorders>
            <w:vAlign w:val="center"/>
          </w:tcPr>
          <w:p w:rsidR="00A2584D" w:rsidRPr="005D3165" w:rsidRDefault="00A2584D" w:rsidP="00A2584D">
            <w:pPr>
              <w:pStyle w:val="ConsNormal"/>
              <w:jc w:val="center"/>
              <w:rPr>
                <w:b/>
                <w:sz w:val="20"/>
              </w:rPr>
            </w:pPr>
            <w:r w:rsidRPr="005D3165">
              <w:rPr>
                <w:b/>
                <w:sz w:val="20"/>
              </w:rPr>
              <w:t>Кому перечислены средства</w:t>
            </w:r>
          </w:p>
        </w:tc>
        <w:tc>
          <w:tcPr>
            <w:tcW w:w="1487" w:type="dxa"/>
            <w:tcBorders>
              <w:top w:val="single" w:sz="4" w:space="0" w:color="auto"/>
              <w:left w:val="single" w:sz="4" w:space="0" w:color="auto"/>
              <w:bottom w:val="single" w:sz="4" w:space="0" w:color="auto"/>
              <w:right w:val="single" w:sz="4" w:space="0" w:color="auto"/>
            </w:tcBorders>
            <w:vAlign w:val="center"/>
          </w:tcPr>
          <w:p w:rsidR="00A2584D" w:rsidRPr="005D3165" w:rsidRDefault="00A2584D" w:rsidP="00A2584D">
            <w:pPr>
              <w:pStyle w:val="ConsNormal"/>
              <w:ind w:firstLine="0"/>
              <w:jc w:val="center"/>
              <w:rPr>
                <w:b/>
                <w:sz w:val="20"/>
              </w:rPr>
            </w:pPr>
            <w:r w:rsidRPr="005D3165">
              <w:rPr>
                <w:b/>
                <w:sz w:val="20"/>
              </w:rPr>
              <w:t>Шифр строки финансового отчета</w:t>
            </w:r>
          </w:p>
        </w:tc>
        <w:tc>
          <w:tcPr>
            <w:tcW w:w="1980" w:type="dxa"/>
            <w:tcBorders>
              <w:top w:val="single" w:sz="4" w:space="0" w:color="auto"/>
              <w:left w:val="single" w:sz="4" w:space="0" w:color="auto"/>
              <w:bottom w:val="single" w:sz="4" w:space="0" w:color="auto"/>
              <w:right w:val="single" w:sz="4" w:space="0" w:color="auto"/>
            </w:tcBorders>
            <w:vAlign w:val="center"/>
          </w:tcPr>
          <w:p w:rsidR="00A2584D" w:rsidRPr="005D3165" w:rsidRDefault="00A2584D" w:rsidP="00A2584D">
            <w:pPr>
              <w:pStyle w:val="ConsNormal"/>
              <w:ind w:firstLine="0"/>
              <w:jc w:val="center"/>
              <w:rPr>
                <w:b/>
                <w:sz w:val="20"/>
              </w:rPr>
            </w:pPr>
            <w:r w:rsidRPr="005D3165">
              <w:rPr>
                <w:b/>
                <w:sz w:val="20"/>
              </w:rPr>
              <w:t>Возвращено средств на счет, руб.</w:t>
            </w:r>
          </w:p>
        </w:tc>
        <w:tc>
          <w:tcPr>
            <w:tcW w:w="2487" w:type="dxa"/>
            <w:tcBorders>
              <w:top w:val="single" w:sz="4" w:space="0" w:color="auto"/>
              <w:left w:val="single" w:sz="4" w:space="0" w:color="auto"/>
              <w:bottom w:val="single" w:sz="4" w:space="0" w:color="auto"/>
              <w:right w:val="single" w:sz="4" w:space="0" w:color="auto"/>
            </w:tcBorders>
            <w:vAlign w:val="center"/>
          </w:tcPr>
          <w:p w:rsidR="00A2584D" w:rsidRPr="005D3165" w:rsidRDefault="00A2584D" w:rsidP="00A2584D">
            <w:pPr>
              <w:pStyle w:val="ConsNormal"/>
              <w:ind w:firstLine="0"/>
              <w:jc w:val="center"/>
              <w:rPr>
                <w:b/>
                <w:sz w:val="20"/>
              </w:rPr>
            </w:pPr>
            <w:r w:rsidRPr="005D3165">
              <w:rPr>
                <w:b/>
                <w:sz w:val="20"/>
              </w:rPr>
              <w:t>Основание возврата средств на счет</w:t>
            </w:r>
          </w:p>
        </w:tc>
        <w:tc>
          <w:tcPr>
            <w:tcW w:w="2268" w:type="dxa"/>
            <w:tcBorders>
              <w:top w:val="single" w:sz="4" w:space="0" w:color="auto"/>
              <w:left w:val="single" w:sz="4" w:space="0" w:color="auto"/>
              <w:bottom w:val="single" w:sz="4" w:space="0" w:color="auto"/>
              <w:right w:val="single" w:sz="4" w:space="0" w:color="auto"/>
            </w:tcBorders>
            <w:vAlign w:val="center"/>
          </w:tcPr>
          <w:p w:rsidR="00A2584D" w:rsidRPr="005D3165" w:rsidRDefault="00A2584D" w:rsidP="00A2584D">
            <w:pPr>
              <w:pStyle w:val="ConsNormal"/>
              <w:ind w:firstLine="33"/>
              <w:jc w:val="center"/>
              <w:rPr>
                <w:b/>
                <w:sz w:val="20"/>
              </w:rPr>
            </w:pPr>
            <w:r w:rsidRPr="005D3165">
              <w:rPr>
                <w:b/>
                <w:sz w:val="20"/>
              </w:rPr>
              <w:t>Документ, подтверждающий возврат средств</w:t>
            </w:r>
          </w:p>
        </w:tc>
      </w:tr>
      <w:tr w:rsidR="00A2584D" w:rsidRPr="005D3165" w:rsidTr="00A2584D">
        <w:trPr>
          <w:cantSplit/>
        </w:trPr>
        <w:tc>
          <w:tcPr>
            <w:tcW w:w="1418" w:type="dxa"/>
            <w:tcBorders>
              <w:top w:val="single" w:sz="4" w:space="0" w:color="auto"/>
              <w:left w:val="single" w:sz="4" w:space="0" w:color="auto"/>
              <w:bottom w:val="single" w:sz="4" w:space="0" w:color="auto"/>
              <w:right w:val="single" w:sz="4" w:space="0" w:color="auto"/>
            </w:tcBorders>
          </w:tcPr>
          <w:p w:rsidR="00A2584D" w:rsidRPr="005D3165" w:rsidRDefault="00A2584D" w:rsidP="00A2584D">
            <w:pPr>
              <w:pStyle w:val="ConsNormal"/>
              <w:ind w:firstLine="0"/>
              <w:jc w:val="center"/>
              <w:rPr>
                <w:sz w:val="18"/>
                <w:szCs w:val="18"/>
              </w:rPr>
            </w:pPr>
            <w:r w:rsidRPr="005D3165">
              <w:rPr>
                <w:sz w:val="18"/>
                <w:szCs w:val="18"/>
              </w:rPr>
              <w:t>1</w:t>
            </w:r>
          </w:p>
        </w:tc>
        <w:tc>
          <w:tcPr>
            <w:tcW w:w="5528" w:type="dxa"/>
            <w:tcBorders>
              <w:top w:val="single" w:sz="4" w:space="0" w:color="auto"/>
              <w:left w:val="single" w:sz="4" w:space="0" w:color="auto"/>
              <w:bottom w:val="single" w:sz="4" w:space="0" w:color="auto"/>
              <w:right w:val="single" w:sz="4" w:space="0" w:color="auto"/>
            </w:tcBorders>
            <w:vAlign w:val="center"/>
          </w:tcPr>
          <w:p w:rsidR="00A2584D" w:rsidRPr="005D3165" w:rsidRDefault="00A2584D" w:rsidP="00A2584D">
            <w:pPr>
              <w:pStyle w:val="ConsNormal"/>
              <w:ind w:firstLine="0"/>
              <w:jc w:val="center"/>
              <w:rPr>
                <w:sz w:val="18"/>
                <w:szCs w:val="18"/>
              </w:rPr>
            </w:pPr>
            <w:r w:rsidRPr="005D3165">
              <w:rPr>
                <w:sz w:val="18"/>
                <w:szCs w:val="18"/>
              </w:rPr>
              <w:t>2</w:t>
            </w:r>
          </w:p>
        </w:tc>
        <w:tc>
          <w:tcPr>
            <w:tcW w:w="1487" w:type="dxa"/>
            <w:tcBorders>
              <w:top w:val="single" w:sz="4" w:space="0" w:color="auto"/>
              <w:left w:val="single" w:sz="4" w:space="0" w:color="auto"/>
              <w:bottom w:val="single" w:sz="4" w:space="0" w:color="auto"/>
              <w:right w:val="single" w:sz="4" w:space="0" w:color="auto"/>
            </w:tcBorders>
          </w:tcPr>
          <w:p w:rsidR="00A2584D" w:rsidRPr="005D3165" w:rsidRDefault="00A2584D" w:rsidP="00A2584D">
            <w:pPr>
              <w:pStyle w:val="ConsNormal"/>
              <w:ind w:firstLine="0"/>
              <w:jc w:val="center"/>
              <w:rPr>
                <w:sz w:val="18"/>
                <w:szCs w:val="18"/>
              </w:rPr>
            </w:pPr>
            <w:r w:rsidRPr="005D3165">
              <w:rPr>
                <w:sz w:val="18"/>
                <w:szCs w:val="18"/>
              </w:rPr>
              <w:t>3</w:t>
            </w:r>
          </w:p>
        </w:tc>
        <w:tc>
          <w:tcPr>
            <w:tcW w:w="1980" w:type="dxa"/>
            <w:tcBorders>
              <w:top w:val="single" w:sz="4" w:space="0" w:color="auto"/>
              <w:left w:val="single" w:sz="4" w:space="0" w:color="auto"/>
              <w:bottom w:val="single" w:sz="4" w:space="0" w:color="auto"/>
              <w:right w:val="single" w:sz="4" w:space="0" w:color="auto"/>
            </w:tcBorders>
          </w:tcPr>
          <w:p w:rsidR="00A2584D" w:rsidRPr="005D3165" w:rsidRDefault="00A2584D" w:rsidP="00A2584D">
            <w:pPr>
              <w:pStyle w:val="ConsNormal"/>
              <w:ind w:firstLine="34"/>
              <w:jc w:val="center"/>
              <w:rPr>
                <w:sz w:val="18"/>
                <w:szCs w:val="18"/>
              </w:rPr>
            </w:pPr>
            <w:r w:rsidRPr="005D3165">
              <w:rPr>
                <w:sz w:val="18"/>
                <w:szCs w:val="18"/>
              </w:rPr>
              <w:t>4</w:t>
            </w:r>
          </w:p>
        </w:tc>
        <w:tc>
          <w:tcPr>
            <w:tcW w:w="2487" w:type="dxa"/>
            <w:tcBorders>
              <w:top w:val="single" w:sz="4" w:space="0" w:color="auto"/>
              <w:left w:val="single" w:sz="4" w:space="0" w:color="auto"/>
              <w:bottom w:val="single" w:sz="4" w:space="0" w:color="auto"/>
              <w:right w:val="single" w:sz="4" w:space="0" w:color="auto"/>
            </w:tcBorders>
            <w:vAlign w:val="center"/>
          </w:tcPr>
          <w:p w:rsidR="00A2584D" w:rsidRPr="005D3165" w:rsidRDefault="00A2584D" w:rsidP="00A2584D">
            <w:pPr>
              <w:pStyle w:val="ConsNormal"/>
              <w:ind w:firstLine="34"/>
              <w:jc w:val="center"/>
              <w:rPr>
                <w:sz w:val="18"/>
                <w:szCs w:val="18"/>
              </w:rPr>
            </w:pPr>
            <w:r w:rsidRPr="005D3165">
              <w:rPr>
                <w:sz w:val="18"/>
                <w:szCs w:val="18"/>
              </w:rPr>
              <w:t>5</w:t>
            </w:r>
          </w:p>
        </w:tc>
        <w:tc>
          <w:tcPr>
            <w:tcW w:w="2268" w:type="dxa"/>
            <w:tcBorders>
              <w:top w:val="single" w:sz="4" w:space="0" w:color="auto"/>
              <w:left w:val="single" w:sz="4" w:space="0" w:color="auto"/>
              <w:bottom w:val="single" w:sz="4" w:space="0" w:color="auto"/>
              <w:right w:val="single" w:sz="4" w:space="0" w:color="auto"/>
            </w:tcBorders>
            <w:vAlign w:val="center"/>
          </w:tcPr>
          <w:p w:rsidR="00A2584D" w:rsidRPr="005D3165" w:rsidRDefault="00A2584D" w:rsidP="00A2584D">
            <w:pPr>
              <w:pStyle w:val="ConsNormal"/>
              <w:ind w:firstLine="33"/>
              <w:jc w:val="center"/>
              <w:rPr>
                <w:sz w:val="18"/>
                <w:szCs w:val="18"/>
              </w:rPr>
            </w:pPr>
            <w:r w:rsidRPr="005D3165">
              <w:rPr>
                <w:sz w:val="18"/>
                <w:szCs w:val="18"/>
              </w:rPr>
              <w:t>6</w:t>
            </w:r>
          </w:p>
        </w:tc>
      </w:tr>
      <w:tr w:rsidR="00A2584D" w:rsidRPr="005D3165" w:rsidTr="00A2584D">
        <w:trPr>
          <w:cantSplit/>
        </w:trPr>
        <w:tc>
          <w:tcPr>
            <w:tcW w:w="1418" w:type="dxa"/>
            <w:tcBorders>
              <w:top w:val="single" w:sz="4" w:space="0" w:color="auto"/>
              <w:left w:val="single" w:sz="4" w:space="0" w:color="auto"/>
              <w:bottom w:val="single" w:sz="4" w:space="0" w:color="auto"/>
              <w:right w:val="single" w:sz="4" w:space="0" w:color="auto"/>
            </w:tcBorders>
          </w:tcPr>
          <w:p w:rsidR="00A2584D" w:rsidRPr="005D3165" w:rsidRDefault="00A2584D" w:rsidP="00A2584D">
            <w:pPr>
              <w:pStyle w:val="ConsNormal"/>
              <w:rPr>
                <w:sz w:val="18"/>
                <w:szCs w:val="18"/>
              </w:rPr>
            </w:pPr>
          </w:p>
        </w:tc>
        <w:tc>
          <w:tcPr>
            <w:tcW w:w="5528" w:type="dxa"/>
            <w:tcBorders>
              <w:top w:val="single" w:sz="4" w:space="0" w:color="auto"/>
              <w:left w:val="single" w:sz="4" w:space="0" w:color="auto"/>
              <w:bottom w:val="single" w:sz="4" w:space="0" w:color="auto"/>
              <w:right w:val="single" w:sz="4" w:space="0" w:color="auto"/>
            </w:tcBorders>
            <w:vAlign w:val="center"/>
          </w:tcPr>
          <w:p w:rsidR="00A2584D" w:rsidRPr="005D3165" w:rsidRDefault="00A2584D" w:rsidP="00A2584D">
            <w:pPr>
              <w:pStyle w:val="ConsNormal"/>
              <w:rPr>
                <w:sz w:val="18"/>
                <w:szCs w:val="18"/>
              </w:rPr>
            </w:pPr>
          </w:p>
        </w:tc>
        <w:tc>
          <w:tcPr>
            <w:tcW w:w="1487" w:type="dxa"/>
            <w:tcBorders>
              <w:top w:val="single" w:sz="4" w:space="0" w:color="auto"/>
              <w:left w:val="single" w:sz="4" w:space="0" w:color="auto"/>
              <w:bottom w:val="single" w:sz="4" w:space="0" w:color="auto"/>
              <w:right w:val="single" w:sz="4" w:space="0" w:color="auto"/>
            </w:tcBorders>
          </w:tcPr>
          <w:p w:rsidR="00A2584D" w:rsidRPr="005D3165" w:rsidRDefault="00A2584D" w:rsidP="00A2584D">
            <w:pPr>
              <w:pStyle w:val="ConsNormal"/>
              <w:rPr>
                <w:sz w:val="18"/>
                <w:szCs w:val="18"/>
              </w:rPr>
            </w:pPr>
          </w:p>
        </w:tc>
        <w:tc>
          <w:tcPr>
            <w:tcW w:w="1980" w:type="dxa"/>
            <w:tcBorders>
              <w:top w:val="single" w:sz="4" w:space="0" w:color="auto"/>
              <w:left w:val="single" w:sz="4" w:space="0" w:color="auto"/>
              <w:bottom w:val="single" w:sz="4" w:space="0" w:color="auto"/>
              <w:right w:val="single" w:sz="4" w:space="0" w:color="auto"/>
            </w:tcBorders>
          </w:tcPr>
          <w:p w:rsidR="00A2584D" w:rsidRPr="005D3165" w:rsidRDefault="00A2584D" w:rsidP="00A2584D">
            <w:pPr>
              <w:pStyle w:val="ConsNormal"/>
              <w:rPr>
                <w:sz w:val="18"/>
                <w:szCs w:val="18"/>
              </w:rPr>
            </w:pPr>
          </w:p>
        </w:tc>
        <w:tc>
          <w:tcPr>
            <w:tcW w:w="2487" w:type="dxa"/>
            <w:tcBorders>
              <w:top w:val="single" w:sz="4" w:space="0" w:color="auto"/>
              <w:left w:val="single" w:sz="4" w:space="0" w:color="auto"/>
              <w:bottom w:val="single" w:sz="4" w:space="0" w:color="auto"/>
              <w:right w:val="single" w:sz="4" w:space="0" w:color="auto"/>
            </w:tcBorders>
            <w:vAlign w:val="center"/>
          </w:tcPr>
          <w:p w:rsidR="00A2584D" w:rsidRPr="005D3165" w:rsidRDefault="00A2584D" w:rsidP="00A2584D">
            <w:pPr>
              <w:pStyle w:val="ConsNormal"/>
              <w:rPr>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rsidR="00A2584D" w:rsidRPr="005D3165" w:rsidRDefault="00A2584D" w:rsidP="00A2584D">
            <w:pPr>
              <w:pStyle w:val="ConsNormal"/>
              <w:rPr>
                <w:sz w:val="18"/>
                <w:szCs w:val="18"/>
              </w:rPr>
            </w:pPr>
          </w:p>
        </w:tc>
      </w:tr>
      <w:tr w:rsidR="00A2584D" w:rsidRPr="005D3165" w:rsidTr="00A2584D">
        <w:trPr>
          <w:cantSplit/>
        </w:trPr>
        <w:tc>
          <w:tcPr>
            <w:tcW w:w="6946" w:type="dxa"/>
            <w:gridSpan w:val="2"/>
            <w:tcBorders>
              <w:top w:val="single" w:sz="4" w:space="0" w:color="auto"/>
              <w:left w:val="single" w:sz="4" w:space="0" w:color="auto"/>
              <w:bottom w:val="single" w:sz="4" w:space="0" w:color="auto"/>
              <w:right w:val="single" w:sz="4" w:space="0" w:color="auto"/>
            </w:tcBorders>
          </w:tcPr>
          <w:p w:rsidR="00A2584D" w:rsidRPr="005D3165" w:rsidRDefault="00A2584D" w:rsidP="00A2584D">
            <w:pPr>
              <w:pStyle w:val="ConsNormal"/>
              <w:tabs>
                <w:tab w:val="left" w:pos="1168"/>
              </w:tabs>
              <w:ind w:firstLine="0"/>
              <w:jc w:val="right"/>
              <w:rPr>
                <w:b/>
                <w:bCs/>
                <w:sz w:val="20"/>
              </w:rPr>
            </w:pPr>
            <w:r w:rsidRPr="005D3165">
              <w:rPr>
                <w:b/>
                <w:bCs/>
                <w:sz w:val="20"/>
              </w:rPr>
              <w:t>Итого</w:t>
            </w:r>
          </w:p>
        </w:tc>
        <w:tc>
          <w:tcPr>
            <w:tcW w:w="1487" w:type="dxa"/>
            <w:tcBorders>
              <w:top w:val="single" w:sz="4" w:space="0" w:color="auto"/>
              <w:left w:val="single" w:sz="4" w:space="0" w:color="auto"/>
              <w:bottom w:val="single" w:sz="4" w:space="0" w:color="auto"/>
              <w:right w:val="single" w:sz="4" w:space="0" w:color="auto"/>
            </w:tcBorders>
          </w:tcPr>
          <w:p w:rsidR="00A2584D" w:rsidRPr="005D3165" w:rsidRDefault="00A2584D" w:rsidP="00A2584D">
            <w:pPr>
              <w:pStyle w:val="ConsNormal"/>
              <w:ind w:firstLine="0"/>
              <w:jc w:val="center"/>
              <w:rPr>
                <w:b/>
                <w:bCs/>
                <w:sz w:val="18"/>
                <w:szCs w:val="18"/>
              </w:rPr>
            </w:pPr>
          </w:p>
        </w:tc>
        <w:tc>
          <w:tcPr>
            <w:tcW w:w="1980" w:type="dxa"/>
            <w:tcBorders>
              <w:top w:val="single" w:sz="4" w:space="0" w:color="auto"/>
              <w:left w:val="single" w:sz="4" w:space="0" w:color="auto"/>
              <w:bottom w:val="single" w:sz="4" w:space="0" w:color="auto"/>
              <w:right w:val="single" w:sz="4" w:space="0" w:color="auto"/>
            </w:tcBorders>
          </w:tcPr>
          <w:p w:rsidR="00A2584D" w:rsidRPr="005D3165" w:rsidRDefault="00A2584D" w:rsidP="00A2584D">
            <w:pPr>
              <w:pStyle w:val="ConsNormal"/>
              <w:ind w:firstLine="0"/>
              <w:jc w:val="right"/>
              <w:rPr>
                <w:b/>
                <w:bCs/>
                <w:sz w:val="18"/>
                <w:szCs w:val="18"/>
              </w:rPr>
            </w:pPr>
          </w:p>
        </w:tc>
        <w:tc>
          <w:tcPr>
            <w:tcW w:w="2487" w:type="dxa"/>
            <w:tcBorders>
              <w:top w:val="single" w:sz="4" w:space="0" w:color="auto"/>
              <w:left w:val="single" w:sz="4" w:space="0" w:color="auto"/>
              <w:bottom w:val="single" w:sz="4" w:space="0" w:color="auto"/>
              <w:right w:val="single" w:sz="4" w:space="0" w:color="auto"/>
            </w:tcBorders>
          </w:tcPr>
          <w:p w:rsidR="00A2584D" w:rsidRPr="005D3165" w:rsidRDefault="00A2584D" w:rsidP="00A2584D">
            <w:pPr>
              <w:pStyle w:val="ConsNormal"/>
              <w:ind w:firstLine="0"/>
              <w:rPr>
                <w:b/>
                <w:bCs/>
                <w:sz w:val="18"/>
                <w:szCs w:val="18"/>
              </w:rPr>
            </w:pPr>
          </w:p>
        </w:tc>
        <w:tc>
          <w:tcPr>
            <w:tcW w:w="2268" w:type="dxa"/>
            <w:tcBorders>
              <w:top w:val="single" w:sz="4" w:space="0" w:color="auto"/>
              <w:left w:val="single" w:sz="4" w:space="0" w:color="auto"/>
              <w:bottom w:val="single" w:sz="4" w:space="0" w:color="auto"/>
              <w:right w:val="single" w:sz="4" w:space="0" w:color="auto"/>
            </w:tcBorders>
          </w:tcPr>
          <w:p w:rsidR="00A2584D" w:rsidRPr="005D3165" w:rsidRDefault="00A2584D" w:rsidP="00A2584D">
            <w:pPr>
              <w:pStyle w:val="ConsNormal"/>
              <w:ind w:firstLine="0"/>
              <w:rPr>
                <w:b/>
                <w:bCs/>
                <w:sz w:val="18"/>
                <w:szCs w:val="18"/>
              </w:rPr>
            </w:pPr>
          </w:p>
        </w:tc>
      </w:tr>
    </w:tbl>
    <w:p w:rsidR="00A2584D" w:rsidRPr="005D3165" w:rsidRDefault="00A2584D" w:rsidP="00A2584D">
      <w:pPr>
        <w:pStyle w:val="ConsNormal"/>
        <w:rPr>
          <w:b/>
          <w:bCs/>
          <w:sz w:val="24"/>
          <w:szCs w:val="24"/>
        </w:rPr>
      </w:pPr>
    </w:p>
    <w:p w:rsidR="00A2584D" w:rsidRPr="005D3165" w:rsidRDefault="00A2584D" w:rsidP="00A2584D">
      <w:pPr>
        <w:pStyle w:val="ConsNormal"/>
        <w:keepNext/>
        <w:spacing w:after="120"/>
        <w:jc w:val="center"/>
        <w:rPr>
          <w:b/>
          <w:bCs/>
          <w:sz w:val="24"/>
          <w:szCs w:val="24"/>
        </w:rPr>
      </w:pPr>
      <w:r w:rsidRPr="005D3165">
        <w:rPr>
          <w:b/>
          <w:bCs/>
          <w:sz w:val="24"/>
          <w:szCs w:val="24"/>
          <w:lang w:val="en-US"/>
        </w:rPr>
        <w:t>III</w:t>
      </w:r>
      <w:r w:rsidRPr="005D3165">
        <w:rPr>
          <w:b/>
          <w:bCs/>
          <w:sz w:val="24"/>
          <w:szCs w:val="24"/>
        </w:rPr>
        <w:t>. Возвращено, перечислено в бюджет средств из избирательного фонда</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701"/>
        <w:gridCol w:w="3119"/>
        <w:gridCol w:w="1417"/>
        <w:gridCol w:w="1985"/>
        <w:gridCol w:w="3543"/>
        <w:gridCol w:w="2128"/>
      </w:tblGrid>
      <w:tr w:rsidR="00A2584D" w:rsidRPr="005D3165" w:rsidTr="00A2584D">
        <w:trPr>
          <w:cantSplit/>
        </w:trPr>
        <w:tc>
          <w:tcPr>
            <w:tcW w:w="1276" w:type="dxa"/>
            <w:tcBorders>
              <w:top w:val="single" w:sz="4" w:space="0" w:color="auto"/>
              <w:left w:val="single" w:sz="4" w:space="0" w:color="auto"/>
              <w:bottom w:val="single" w:sz="4" w:space="0" w:color="auto"/>
              <w:right w:val="single" w:sz="4" w:space="0" w:color="auto"/>
            </w:tcBorders>
            <w:vAlign w:val="center"/>
          </w:tcPr>
          <w:p w:rsidR="00A2584D" w:rsidRPr="005D3165" w:rsidRDefault="00A2584D" w:rsidP="00A2584D">
            <w:pPr>
              <w:pStyle w:val="ConsNormal"/>
              <w:keepNext/>
              <w:ind w:firstLine="0"/>
              <w:jc w:val="center"/>
              <w:rPr>
                <w:b/>
                <w:sz w:val="20"/>
              </w:rPr>
            </w:pPr>
            <w:r w:rsidRPr="005D3165">
              <w:rPr>
                <w:b/>
                <w:sz w:val="20"/>
              </w:rPr>
              <w:t>Дата зачисления средств на счет</w:t>
            </w:r>
          </w:p>
        </w:tc>
        <w:tc>
          <w:tcPr>
            <w:tcW w:w="1701" w:type="dxa"/>
            <w:tcBorders>
              <w:top w:val="single" w:sz="4" w:space="0" w:color="auto"/>
              <w:left w:val="single" w:sz="4" w:space="0" w:color="auto"/>
              <w:bottom w:val="single" w:sz="4" w:space="0" w:color="auto"/>
              <w:right w:val="single" w:sz="4" w:space="0" w:color="auto"/>
            </w:tcBorders>
            <w:vAlign w:val="center"/>
          </w:tcPr>
          <w:p w:rsidR="00A2584D" w:rsidRPr="005D3165" w:rsidRDefault="00A2584D" w:rsidP="00A2584D">
            <w:pPr>
              <w:pStyle w:val="ConsNormal"/>
              <w:keepNext/>
              <w:ind w:firstLine="0"/>
              <w:jc w:val="center"/>
              <w:rPr>
                <w:b/>
                <w:sz w:val="20"/>
              </w:rPr>
            </w:pPr>
            <w:r w:rsidRPr="005D3165">
              <w:rPr>
                <w:b/>
                <w:sz w:val="20"/>
              </w:rPr>
              <w:t>Дата возврата (перечисления) средств со счета</w:t>
            </w:r>
          </w:p>
        </w:tc>
        <w:tc>
          <w:tcPr>
            <w:tcW w:w="3119" w:type="dxa"/>
            <w:tcBorders>
              <w:top w:val="single" w:sz="4" w:space="0" w:color="auto"/>
              <w:left w:val="single" w:sz="4" w:space="0" w:color="auto"/>
              <w:bottom w:val="single" w:sz="4" w:space="0" w:color="auto"/>
              <w:right w:val="single" w:sz="4" w:space="0" w:color="auto"/>
            </w:tcBorders>
            <w:vAlign w:val="center"/>
          </w:tcPr>
          <w:p w:rsidR="00A2584D" w:rsidRPr="005D3165" w:rsidRDefault="00A2584D" w:rsidP="00A2584D">
            <w:pPr>
              <w:pStyle w:val="ConsNormal"/>
              <w:keepNext/>
              <w:ind w:firstLine="0"/>
              <w:jc w:val="center"/>
              <w:rPr>
                <w:b/>
                <w:sz w:val="20"/>
              </w:rPr>
            </w:pPr>
            <w:r w:rsidRPr="005D3165">
              <w:rPr>
                <w:b/>
                <w:sz w:val="20"/>
              </w:rPr>
              <w:t>Источник поступления средств</w:t>
            </w:r>
            <w:r w:rsidRPr="005D3165">
              <w:rPr>
                <w:rStyle w:val="aa"/>
                <w:b/>
                <w:sz w:val="20"/>
              </w:rPr>
              <w:footnoteReference w:customMarkFollows="1" w:id="3"/>
              <w:sym w:font="Symbol" w:char="F02A"/>
            </w:r>
            <w:r w:rsidRPr="005D3165">
              <w:rPr>
                <w:rStyle w:val="aa"/>
                <w:b/>
                <w:sz w:val="20"/>
              </w:rPr>
              <w:sym w:font="Symbol" w:char="F02A"/>
            </w:r>
            <w:r w:rsidRPr="005D3165">
              <w:rPr>
                <w:rStyle w:val="aa"/>
                <w:b/>
                <w:sz w:val="20"/>
              </w:rPr>
              <w:sym w:font="Symbol" w:char="F02A"/>
            </w:r>
          </w:p>
        </w:tc>
        <w:tc>
          <w:tcPr>
            <w:tcW w:w="1417" w:type="dxa"/>
            <w:tcBorders>
              <w:top w:val="single" w:sz="4" w:space="0" w:color="auto"/>
              <w:left w:val="single" w:sz="4" w:space="0" w:color="auto"/>
              <w:bottom w:val="single" w:sz="4" w:space="0" w:color="auto"/>
              <w:right w:val="single" w:sz="4" w:space="0" w:color="auto"/>
            </w:tcBorders>
            <w:vAlign w:val="center"/>
          </w:tcPr>
          <w:p w:rsidR="00A2584D" w:rsidRPr="005D3165" w:rsidRDefault="00A2584D" w:rsidP="00A2584D">
            <w:pPr>
              <w:pStyle w:val="ConsNormal"/>
              <w:keepNext/>
              <w:ind w:firstLine="0"/>
              <w:jc w:val="center"/>
              <w:rPr>
                <w:b/>
                <w:sz w:val="20"/>
              </w:rPr>
            </w:pPr>
            <w:r w:rsidRPr="005D3165">
              <w:rPr>
                <w:b/>
                <w:sz w:val="20"/>
              </w:rPr>
              <w:t>Шифр строки финансового отчета</w:t>
            </w:r>
          </w:p>
        </w:tc>
        <w:tc>
          <w:tcPr>
            <w:tcW w:w="1985" w:type="dxa"/>
            <w:tcBorders>
              <w:top w:val="single" w:sz="4" w:space="0" w:color="auto"/>
              <w:left w:val="single" w:sz="4" w:space="0" w:color="auto"/>
              <w:bottom w:val="single" w:sz="4" w:space="0" w:color="auto"/>
              <w:right w:val="single" w:sz="4" w:space="0" w:color="auto"/>
            </w:tcBorders>
            <w:vAlign w:val="center"/>
          </w:tcPr>
          <w:p w:rsidR="00A2584D" w:rsidRPr="005D3165" w:rsidRDefault="00A2584D" w:rsidP="00A2584D">
            <w:pPr>
              <w:pStyle w:val="ConsNormal"/>
              <w:keepNext/>
              <w:ind w:firstLine="0"/>
              <w:jc w:val="center"/>
              <w:rPr>
                <w:b/>
                <w:sz w:val="20"/>
              </w:rPr>
            </w:pPr>
            <w:r w:rsidRPr="005D3165">
              <w:rPr>
                <w:b/>
                <w:sz w:val="20"/>
              </w:rPr>
              <w:t>Возвращено, перечислено в бюджет средств, руб.</w:t>
            </w:r>
          </w:p>
        </w:tc>
        <w:tc>
          <w:tcPr>
            <w:tcW w:w="3543" w:type="dxa"/>
            <w:tcBorders>
              <w:top w:val="single" w:sz="4" w:space="0" w:color="auto"/>
              <w:left w:val="single" w:sz="4" w:space="0" w:color="auto"/>
              <w:bottom w:val="single" w:sz="4" w:space="0" w:color="auto"/>
              <w:right w:val="single" w:sz="4" w:space="0" w:color="auto"/>
            </w:tcBorders>
            <w:vAlign w:val="center"/>
          </w:tcPr>
          <w:p w:rsidR="00A2584D" w:rsidRPr="005D3165" w:rsidRDefault="00A2584D" w:rsidP="00A2584D">
            <w:pPr>
              <w:pStyle w:val="ConsNormal"/>
              <w:keepNext/>
              <w:ind w:firstLine="0"/>
              <w:jc w:val="center"/>
              <w:rPr>
                <w:b/>
                <w:sz w:val="20"/>
              </w:rPr>
            </w:pPr>
            <w:r w:rsidRPr="005D3165">
              <w:rPr>
                <w:b/>
                <w:sz w:val="20"/>
              </w:rPr>
              <w:t xml:space="preserve">Основание возврата </w:t>
            </w:r>
          </w:p>
          <w:p w:rsidR="00A2584D" w:rsidRPr="005D3165" w:rsidRDefault="00A2584D" w:rsidP="00A2584D">
            <w:pPr>
              <w:pStyle w:val="ConsNormal"/>
              <w:keepNext/>
              <w:ind w:firstLine="0"/>
              <w:jc w:val="center"/>
              <w:rPr>
                <w:b/>
                <w:sz w:val="20"/>
              </w:rPr>
            </w:pPr>
            <w:r w:rsidRPr="005D3165">
              <w:rPr>
                <w:b/>
                <w:sz w:val="20"/>
              </w:rPr>
              <w:t>(перечисления) средств</w:t>
            </w:r>
          </w:p>
        </w:tc>
        <w:tc>
          <w:tcPr>
            <w:tcW w:w="2128" w:type="dxa"/>
            <w:tcBorders>
              <w:top w:val="single" w:sz="4" w:space="0" w:color="auto"/>
              <w:left w:val="single" w:sz="4" w:space="0" w:color="auto"/>
              <w:bottom w:val="single" w:sz="4" w:space="0" w:color="auto"/>
              <w:right w:val="single" w:sz="4" w:space="0" w:color="auto"/>
            </w:tcBorders>
            <w:vAlign w:val="center"/>
          </w:tcPr>
          <w:p w:rsidR="00A2584D" w:rsidRPr="005D3165" w:rsidRDefault="00A2584D" w:rsidP="00A2584D">
            <w:pPr>
              <w:pStyle w:val="ConsNormal"/>
              <w:keepNext/>
              <w:ind w:firstLine="0"/>
              <w:jc w:val="center"/>
              <w:rPr>
                <w:b/>
                <w:sz w:val="20"/>
              </w:rPr>
            </w:pPr>
            <w:r w:rsidRPr="005D3165">
              <w:rPr>
                <w:b/>
                <w:sz w:val="20"/>
              </w:rPr>
              <w:t>Документ, подтверждающий возврат (перечисление) средств</w:t>
            </w:r>
          </w:p>
        </w:tc>
      </w:tr>
      <w:tr w:rsidR="00A2584D" w:rsidRPr="005D3165" w:rsidTr="00A2584D">
        <w:trPr>
          <w:cantSplit/>
        </w:trPr>
        <w:tc>
          <w:tcPr>
            <w:tcW w:w="1276" w:type="dxa"/>
            <w:tcBorders>
              <w:top w:val="single" w:sz="4" w:space="0" w:color="auto"/>
              <w:left w:val="single" w:sz="4" w:space="0" w:color="auto"/>
              <w:bottom w:val="single" w:sz="4" w:space="0" w:color="auto"/>
              <w:right w:val="single" w:sz="4" w:space="0" w:color="auto"/>
            </w:tcBorders>
            <w:vAlign w:val="center"/>
          </w:tcPr>
          <w:p w:rsidR="00A2584D" w:rsidRPr="005D3165" w:rsidRDefault="00A2584D" w:rsidP="00A2584D">
            <w:pPr>
              <w:pStyle w:val="ConsNormal"/>
              <w:ind w:firstLine="0"/>
              <w:jc w:val="center"/>
              <w:rPr>
                <w:sz w:val="18"/>
                <w:szCs w:val="18"/>
              </w:rPr>
            </w:pPr>
            <w:r w:rsidRPr="005D3165">
              <w:rPr>
                <w:sz w:val="18"/>
                <w:szCs w:val="18"/>
              </w:rPr>
              <w:t>1</w:t>
            </w:r>
          </w:p>
        </w:tc>
        <w:tc>
          <w:tcPr>
            <w:tcW w:w="1701" w:type="dxa"/>
            <w:tcBorders>
              <w:top w:val="single" w:sz="4" w:space="0" w:color="auto"/>
              <w:left w:val="single" w:sz="4" w:space="0" w:color="auto"/>
              <w:bottom w:val="single" w:sz="4" w:space="0" w:color="auto"/>
              <w:right w:val="single" w:sz="4" w:space="0" w:color="auto"/>
            </w:tcBorders>
            <w:vAlign w:val="center"/>
          </w:tcPr>
          <w:p w:rsidR="00A2584D" w:rsidRPr="005D3165" w:rsidRDefault="00A2584D" w:rsidP="00A2584D">
            <w:pPr>
              <w:pStyle w:val="ConsNormal"/>
              <w:ind w:firstLine="0"/>
              <w:jc w:val="center"/>
              <w:rPr>
                <w:sz w:val="18"/>
                <w:szCs w:val="18"/>
              </w:rPr>
            </w:pPr>
            <w:r w:rsidRPr="005D3165">
              <w:rPr>
                <w:sz w:val="18"/>
                <w:szCs w:val="18"/>
              </w:rPr>
              <w:t>2</w:t>
            </w:r>
          </w:p>
        </w:tc>
        <w:tc>
          <w:tcPr>
            <w:tcW w:w="3119" w:type="dxa"/>
            <w:tcBorders>
              <w:top w:val="single" w:sz="4" w:space="0" w:color="auto"/>
              <w:left w:val="single" w:sz="4" w:space="0" w:color="auto"/>
              <w:bottom w:val="single" w:sz="4" w:space="0" w:color="auto"/>
              <w:right w:val="single" w:sz="4" w:space="0" w:color="auto"/>
            </w:tcBorders>
            <w:vAlign w:val="center"/>
          </w:tcPr>
          <w:p w:rsidR="00A2584D" w:rsidRPr="005D3165" w:rsidRDefault="00A2584D" w:rsidP="00A2584D">
            <w:pPr>
              <w:pStyle w:val="ConsNormal"/>
              <w:ind w:firstLine="0"/>
              <w:jc w:val="center"/>
              <w:rPr>
                <w:sz w:val="18"/>
                <w:szCs w:val="18"/>
              </w:rPr>
            </w:pPr>
            <w:r w:rsidRPr="005D3165">
              <w:rPr>
                <w:sz w:val="18"/>
                <w:szCs w:val="18"/>
              </w:rPr>
              <w:t>3</w:t>
            </w:r>
          </w:p>
        </w:tc>
        <w:tc>
          <w:tcPr>
            <w:tcW w:w="1417" w:type="dxa"/>
            <w:tcBorders>
              <w:top w:val="single" w:sz="4" w:space="0" w:color="auto"/>
              <w:left w:val="single" w:sz="4" w:space="0" w:color="auto"/>
              <w:bottom w:val="single" w:sz="4" w:space="0" w:color="auto"/>
              <w:right w:val="single" w:sz="4" w:space="0" w:color="auto"/>
            </w:tcBorders>
            <w:vAlign w:val="center"/>
          </w:tcPr>
          <w:p w:rsidR="00A2584D" w:rsidRPr="005D3165" w:rsidRDefault="00A2584D" w:rsidP="00A2584D">
            <w:pPr>
              <w:pStyle w:val="ConsNormal"/>
              <w:ind w:firstLine="0"/>
              <w:jc w:val="center"/>
              <w:rPr>
                <w:sz w:val="18"/>
                <w:szCs w:val="18"/>
              </w:rPr>
            </w:pPr>
            <w:r w:rsidRPr="005D3165">
              <w:rPr>
                <w:sz w:val="18"/>
                <w:szCs w:val="18"/>
              </w:rPr>
              <w:t>4</w:t>
            </w:r>
          </w:p>
        </w:tc>
        <w:tc>
          <w:tcPr>
            <w:tcW w:w="1985" w:type="dxa"/>
            <w:tcBorders>
              <w:top w:val="single" w:sz="4" w:space="0" w:color="auto"/>
              <w:left w:val="single" w:sz="4" w:space="0" w:color="auto"/>
              <w:bottom w:val="single" w:sz="4" w:space="0" w:color="auto"/>
              <w:right w:val="single" w:sz="4" w:space="0" w:color="auto"/>
            </w:tcBorders>
            <w:vAlign w:val="center"/>
          </w:tcPr>
          <w:p w:rsidR="00A2584D" w:rsidRPr="005D3165" w:rsidRDefault="00A2584D" w:rsidP="00A2584D">
            <w:pPr>
              <w:pStyle w:val="ConsNormal"/>
              <w:ind w:firstLine="0"/>
              <w:jc w:val="center"/>
              <w:rPr>
                <w:sz w:val="18"/>
                <w:szCs w:val="18"/>
              </w:rPr>
            </w:pPr>
            <w:r w:rsidRPr="005D3165">
              <w:rPr>
                <w:sz w:val="18"/>
                <w:szCs w:val="18"/>
              </w:rPr>
              <w:t>5</w:t>
            </w:r>
          </w:p>
        </w:tc>
        <w:tc>
          <w:tcPr>
            <w:tcW w:w="3543" w:type="dxa"/>
            <w:tcBorders>
              <w:top w:val="single" w:sz="4" w:space="0" w:color="auto"/>
              <w:left w:val="single" w:sz="4" w:space="0" w:color="auto"/>
              <w:bottom w:val="single" w:sz="4" w:space="0" w:color="auto"/>
              <w:right w:val="single" w:sz="4" w:space="0" w:color="auto"/>
            </w:tcBorders>
            <w:vAlign w:val="center"/>
          </w:tcPr>
          <w:p w:rsidR="00A2584D" w:rsidRPr="005D3165" w:rsidRDefault="00A2584D" w:rsidP="00A2584D">
            <w:pPr>
              <w:pStyle w:val="ConsNormal"/>
              <w:ind w:firstLine="0"/>
              <w:jc w:val="center"/>
              <w:rPr>
                <w:sz w:val="18"/>
                <w:szCs w:val="18"/>
              </w:rPr>
            </w:pPr>
            <w:r w:rsidRPr="005D3165">
              <w:rPr>
                <w:sz w:val="18"/>
                <w:szCs w:val="18"/>
              </w:rPr>
              <w:t>6</w:t>
            </w:r>
          </w:p>
        </w:tc>
        <w:tc>
          <w:tcPr>
            <w:tcW w:w="2128" w:type="dxa"/>
            <w:tcBorders>
              <w:top w:val="single" w:sz="4" w:space="0" w:color="auto"/>
              <w:left w:val="single" w:sz="4" w:space="0" w:color="auto"/>
              <w:bottom w:val="single" w:sz="4" w:space="0" w:color="auto"/>
              <w:right w:val="single" w:sz="4" w:space="0" w:color="auto"/>
            </w:tcBorders>
            <w:vAlign w:val="center"/>
          </w:tcPr>
          <w:p w:rsidR="00A2584D" w:rsidRPr="005D3165" w:rsidRDefault="00A2584D" w:rsidP="00A2584D">
            <w:pPr>
              <w:pStyle w:val="ConsNormal"/>
              <w:ind w:firstLine="0"/>
              <w:jc w:val="center"/>
              <w:rPr>
                <w:sz w:val="18"/>
                <w:szCs w:val="18"/>
              </w:rPr>
            </w:pPr>
            <w:r w:rsidRPr="005D3165">
              <w:rPr>
                <w:sz w:val="18"/>
                <w:szCs w:val="18"/>
              </w:rPr>
              <w:t>7</w:t>
            </w:r>
          </w:p>
        </w:tc>
      </w:tr>
      <w:tr w:rsidR="00A2584D" w:rsidRPr="005D3165" w:rsidTr="00A2584D">
        <w:trPr>
          <w:cantSplit/>
        </w:trPr>
        <w:tc>
          <w:tcPr>
            <w:tcW w:w="1276" w:type="dxa"/>
            <w:tcBorders>
              <w:top w:val="single" w:sz="4" w:space="0" w:color="auto"/>
              <w:left w:val="single" w:sz="4" w:space="0" w:color="auto"/>
              <w:bottom w:val="single" w:sz="4" w:space="0" w:color="auto"/>
              <w:right w:val="single" w:sz="4" w:space="0" w:color="auto"/>
            </w:tcBorders>
            <w:vAlign w:val="center"/>
          </w:tcPr>
          <w:p w:rsidR="00A2584D" w:rsidRPr="005D3165" w:rsidRDefault="00A2584D" w:rsidP="00A2584D">
            <w:pPr>
              <w:pStyle w:val="ConsNormal"/>
              <w:rPr>
                <w:sz w:val="18"/>
                <w:szCs w:val="18"/>
              </w:rPr>
            </w:pPr>
          </w:p>
        </w:tc>
        <w:tc>
          <w:tcPr>
            <w:tcW w:w="1701" w:type="dxa"/>
            <w:tcBorders>
              <w:top w:val="single" w:sz="4" w:space="0" w:color="auto"/>
              <w:left w:val="single" w:sz="4" w:space="0" w:color="auto"/>
              <w:bottom w:val="single" w:sz="4" w:space="0" w:color="auto"/>
              <w:right w:val="single" w:sz="4" w:space="0" w:color="auto"/>
            </w:tcBorders>
          </w:tcPr>
          <w:p w:rsidR="00A2584D" w:rsidRPr="005D3165" w:rsidRDefault="00A2584D" w:rsidP="00A2584D">
            <w:pPr>
              <w:pStyle w:val="ConsNormal"/>
              <w:rPr>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rsidR="00A2584D" w:rsidRPr="005D3165" w:rsidRDefault="00A2584D" w:rsidP="00A2584D">
            <w:pPr>
              <w:pStyle w:val="ConsNormal"/>
              <w:rPr>
                <w:sz w:val="18"/>
                <w:szCs w:val="18"/>
              </w:rPr>
            </w:pPr>
          </w:p>
        </w:tc>
        <w:tc>
          <w:tcPr>
            <w:tcW w:w="1417" w:type="dxa"/>
            <w:tcBorders>
              <w:top w:val="single" w:sz="4" w:space="0" w:color="auto"/>
              <w:left w:val="single" w:sz="4" w:space="0" w:color="auto"/>
              <w:bottom w:val="single" w:sz="4" w:space="0" w:color="auto"/>
              <w:right w:val="single" w:sz="4" w:space="0" w:color="auto"/>
            </w:tcBorders>
          </w:tcPr>
          <w:p w:rsidR="00A2584D" w:rsidRPr="005D3165" w:rsidRDefault="00A2584D" w:rsidP="00A2584D">
            <w:pPr>
              <w:pStyle w:val="ConsNormal"/>
              <w:rPr>
                <w:sz w:val="18"/>
                <w:szCs w:val="18"/>
              </w:rPr>
            </w:pPr>
          </w:p>
        </w:tc>
        <w:tc>
          <w:tcPr>
            <w:tcW w:w="1985" w:type="dxa"/>
            <w:tcBorders>
              <w:top w:val="single" w:sz="4" w:space="0" w:color="auto"/>
              <w:left w:val="single" w:sz="4" w:space="0" w:color="auto"/>
              <w:bottom w:val="single" w:sz="4" w:space="0" w:color="auto"/>
              <w:right w:val="single" w:sz="4" w:space="0" w:color="auto"/>
            </w:tcBorders>
          </w:tcPr>
          <w:p w:rsidR="00A2584D" w:rsidRPr="005D3165" w:rsidRDefault="00A2584D" w:rsidP="00A2584D">
            <w:pPr>
              <w:pStyle w:val="ConsNormal"/>
              <w:rPr>
                <w:sz w:val="18"/>
                <w:szCs w:val="18"/>
              </w:rPr>
            </w:pPr>
          </w:p>
        </w:tc>
        <w:tc>
          <w:tcPr>
            <w:tcW w:w="3543" w:type="dxa"/>
            <w:tcBorders>
              <w:top w:val="single" w:sz="4" w:space="0" w:color="auto"/>
              <w:left w:val="single" w:sz="4" w:space="0" w:color="auto"/>
              <w:bottom w:val="single" w:sz="4" w:space="0" w:color="auto"/>
              <w:right w:val="single" w:sz="4" w:space="0" w:color="auto"/>
            </w:tcBorders>
            <w:vAlign w:val="center"/>
          </w:tcPr>
          <w:p w:rsidR="00A2584D" w:rsidRPr="005D3165" w:rsidRDefault="00A2584D" w:rsidP="00A2584D">
            <w:pPr>
              <w:pStyle w:val="ConsNormal"/>
              <w:rPr>
                <w:sz w:val="18"/>
                <w:szCs w:val="18"/>
              </w:rPr>
            </w:pPr>
          </w:p>
        </w:tc>
        <w:tc>
          <w:tcPr>
            <w:tcW w:w="2128" w:type="dxa"/>
            <w:tcBorders>
              <w:top w:val="single" w:sz="4" w:space="0" w:color="auto"/>
              <w:left w:val="single" w:sz="4" w:space="0" w:color="auto"/>
              <w:bottom w:val="single" w:sz="4" w:space="0" w:color="auto"/>
              <w:right w:val="single" w:sz="4" w:space="0" w:color="auto"/>
            </w:tcBorders>
            <w:vAlign w:val="center"/>
          </w:tcPr>
          <w:p w:rsidR="00A2584D" w:rsidRPr="005D3165" w:rsidRDefault="00A2584D" w:rsidP="00A2584D">
            <w:pPr>
              <w:pStyle w:val="ConsNormal"/>
              <w:rPr>
                <w:sz w:val="18"/>
                <w:szCs w:val="18"/>
              </w:rPr>
            </w:pPr>
          </w:p>
        </w:tc>
      </w:tr>
      <w:tr w:rsidR="00A2584D" w:rsidRPr="005D3165" w:rsidTr="00A2584D">
        <w:trPr>
          <w:cantSplit/>
        </w:trPr>
        <w:tc>
          <w:tcPr>
            <w:tcW w:w="6096" w:type="dxa"/>
            <w:gridSpan w:val="3"/>
            <w:tcBorders>
              <w:top w:val="single" w:sz="4" w:space="0" w:color="auto"/>
              <w:left w:val="single" w:sz="4" w:space="0" w:color="auto"/>
              <w:bottom w:val="single" w:sz="4" w:space="0" w:color="auto"/>
              <w:right w:val="single" w:sz="4" w:space="0" w:color="auto"/>
            </w:tcBorders>
            <w:vAlign w:val="center"/>
          </w:tcPr>
          <w:p w:rsidR="00A2584D" w:rsidRPr="005D3165" w:rsidRDefault="00A2584D" w:rsidP="00A2584D">
            <w:pPr>
              <w:pStyle w:val="ConsNormal"/>
              <w:ind w:firstLine="0"/>
              <w:jc w:val="right"/>
              <w:rPr>
                <w:b/>
                <w:bCs/>
                <w:sz w:val="20"/>
              </w:rPr>
            </w:pPr>
            <w:r w:rsidRPr="005D3165">
              <w:rPr>
                <w:b/>
                <w:bCs/>
                <w:sz w:val="20"/>
              </w:rPr>
              <w:t>Итого</w:t>
            </w:r>
          </w:p>
        </w:tc>
        <w:tc>
          <w:tcPr>
            <w:tcW w:w="1417" w:type="dxa"/>
            <w:tcBorders>
              <w:top w:val="single" w:sz="4" w:space="0" w:color="auto"/>
              <w:left w:val="single" w:sz="4" w:space="0" w:color="auto"/>
              <w:bottom w:val="single" w:sz="4" w:space="0" w:color="auto"/>
              <w:right w:val="single" w:sz="4" w:space="0" w:color="auto"/>
            </w:tcBorders>
            <w:vAlign w:val="center"/>
          </w:tcPr>
          <w:p w:rsidR="00A2584D" w:rsidRPr="005D3165" w:rsidRDefault="00A2584D" w:rsidP="00A2584D">
            <w:pPr>
              <w:pStyle w:val="ConsNormal"/>
              <w:jc w:val="center"/>
              <w:rPr>
                <w:b/>
                <w:bCs/>
                <w:sz w:val="20"/>
              </w:rPr>
            </w:pPr>
          </w:p>
        </w:tc>
        <w:tc>
          <w:tcPr>
            <w:tcW w:w="1985" w:type="dxa"/>
            <w:tcBorders>
              <w:top w:val="single" w:sz="4" w:space="0" w:color="auto"/>
              <w:left w:val="single" w:sz="4" w:space="0" w:color="auto"/>
              <w:bottom w:val="single" w:sz="4" w:space="0" w:color="auto"/>
              <w:right w:val="single" w:sz="4" w:space="0" w:color="auto"/>
            </w:tcBorders>
            <w:vAlign w:val="center"/>
          </w:tcPr>
          <w:p w:rsidR="00A2584D" w:rsidRPr="005D3165" w:rsidRDefault="00A2584D" w:rsidP="00A2584D">
            <w:pPr>
              <w:pStyle w:val="ConsNormal"/>
              <w:ind w:firstLine="0"/>
              <w:jc w:val="right"/>
              <w:rPr>
                <w:b/>
                <w:bCs/>
                <w:sz w:val="20"/>
              </w:rPr>
            </w:pPr>
          </w:p>
        </w:tc>
        <w:tc>
          <w:tcPr>
            <w:tcW w:w="3543" w:type="dxa"/>
            <w:tcBorders>
              <w:top w:val="single" w:sz="4" w:space="0" w:color="auto"/>
              <w:left w:val="single" w:sz="4" w:space="0" w:color="auto"/>
              <w:bottom w:val="single" w:sz="4" w:space="0" w:color="auto"/>
              <w:right w:val="single" w:sz="4" w:space="0" w:color="auto"/>
            </w:tcBorders>
            <w:vAlign w:val="center"/>
          </w:tcPr>
          <w:p w:rsidR="00A2584D" w:rsidRPr="005D3165" w:rsidRDefault="00A2584D" w:rsidP="00A2584D">
            <w:pPr>
              <w:pStyle w:val="ConsNormal"/>
              <w:ind w:firstLine="33"/>
              <w:rPr>
                <w:b/>
                <w:bCs/>
                <w:sz w:val="20"/>
              </w:rPr>
            </w:pPr>
          </w:p>
        </w:tc>
        <w:tc>
          <w:tcPr>
            <w:tcW w:w="2128" w:type="dxa"/>
            <w:tcBorders>
              <w:top w:val="single" w:sz="4" w:space="0" w:color="auto"/>
              <w:left w:val="single" w:sz="4" w:space="0" w:color="auto"/>
              <w:bottom w:val="single" w:sz="4" w:space="0" w:color="auto"/>
              <w:right w:val="single" w:sz="4" w:space="0" w:color="auto"/>
            </w:tcBorders>
            <w:vAlign w:val="center"/>
          </w:tcPr>
          <w:p w:rsidR="00A2584D" w:rsidRPr="005D3165" w:rsidRDefault="00A2584D" w:rsidP="00A2584D">
            <w:pPr>
              <w:pStyle w:val="ConsNormal"/>
              <w:ind w:firstLine="33"/>
              <w:rPr>
                <w:b/>
                <w:bCs/>
                <w:sz w:val="20"/>
              </w:rPr>
            </w:pPr>
          </w:p>
        </w:tc>
      </w:tr>
    </w:tbl>
    <w:p w:rsidR="00A2584D" w:rsidRPr="005D3165" w:rsidRDefault="00A2584D" w:rsidP="00A2584D">
      <w:pPr>
        <w:pStyle w:val="ConsNormal"/>
        <w:rPr>
          <w:b/>
          <w:sz w:val="24"/>
          <w:szCs w:val="24"/>
        </w:rPr>
      </w:pPr>
    </w:p>
    <w:p w:rsidR="00A2584D" w:rsidRPr="005D3165" w:rsidRDefault="00A2584D" w:rsidP="00A2584D">
      <w:pPr>
        <w:pStyle w:val="ConsNormal"/>
        <w:tabs>
          <w:tab w:val="left" w:pos="851"/>
        </w:tabs>
        <w:spacing w:after="120"/>
        <w:jc w:val="center"/>
        <w:rPr>
          <w:b/>
          <w:bCs/>
          <w:sz w:val="24"/>
          <w:szCs w:val="24"/>
        </w:rPr>
      </w:pPr>
      <w:r w:rsidRPr="005D3165">
        <w:rPr>
          <w:b/>
          <w:bCs/>
          <w:sz w:val="24"/>
          <w:szCs w:val="24"/>
        </w:rPr>
        <w:t>I</w:t>
      </w:r>
      <w:r w:rsidRPr="005D3165">
        <w:rPr>
          <w:b/>
          <w:bCs/>
          <w:sz w:val="24"/>
          <w:szCs w:val="24"/>
          <w:lang w:val="en-US"/>
        </w:rPr>
        <w:t>V</w:t>
      </w:r>
      <w:r w:rsidRPr="005D3165">
        <w:rPr>
          <w:b/>
          <w:bCs/>
          <w:sz w:val="24"/>
          <w:szCs w:val="24"/>
        </w:rPr>
        <w:t>. Израсходовано средств из избирательного фонда</w:t>
      </w:r>
    </w:p>
    <w:tbl>
      <w:tblPr>
        <w:tblW w:w="1516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2693"/>
        <w:gridCol w:w="1224"/>
        <w:gridCol w:w="180"/>
        <w:gridCol w:w="1260"/>
        <w:gridCol w:w="900"/>
        <w:gridCol w:w="972"/>
        <w:gridCol w:w="468"/>
        <w:gridCol w:w="1375"/>
        <w:gridCol w:w="1685"/>
        <w:gridCol w:w="1717"/>
        <w:gridCol w:w="443"/>
        <w:gridCol w:w="975"/>
      </w:tblGrid>
      <w:tr w:rsidR="00A2584D" w:rsidRPr="005D3165" w:rsidTr="00A2584D">
        <w:trPr>
          <w:cantSplit/>
        </w:trPr>
        <w:tc>
          <w:tcPr>
            <w:tcW w:w="1276" w:type="dxa"/>
            <w:tcBorders>
              <w:top w:val="single" w:sz="4" w:space="0" w:color="auto"/>
              <w:left w:val="single" w:sz="4" w:space="0" w:color="auto"/>
              <w:bottom w:val="single" w:sz="4" w:space="0" w:color="auto"/>
              <w:right w:val="single" w:sz="4" w:space="0" w:color="auto"/>
            </w:tcBorders>
            <w:vAlign w:val="center"/>
          </w:tcPr>
          <w:p w:rsidR="00A2584D" w:rsidRPr="005D3165" w:rsidRDefault="00A2584D" w:rsidP="00A2584D">
            <w:pPr>
              <w:pStyle w:val="ConsNormal"/>
              <w:ind w:firstLine="0"/>
              <w:jc w:val="center"/>
              <w:rPr>
                <w:b/>
                <w:sz w:val="20"/>
              </w:rPr>
            </w:pPr>
            <w:r w:rsidRPr="005D3165">
              <w:rPr>
                <w:b/>
                <w:sz w:val="20"/>
              </w:rPr>
              <w:t>Дата расходной операции</w:t>
            </w:r>
          </w:p>
        </w:tc>
        <w:tc>
          <w:tcPr>
            <w:tcW w:w="2693" w:type="dxa"/>
            <w:tcBorders>
              <w:top w:val="single" w:sz="4" w:space="0" w:color="auto"/>
              <w:left w:val="single" w:sz="4" w:space="0" w:color="auto"/>
              <w:bottom w:val="single" w:sz="4" w:space="0" w:color="auto"/>
              <w:right w:val="single" w:sz="4" w:space="0" w:color="auto"/>
            </w:tcBorders>
            <w:vAlign w:val="center"/>
          </w:tcPr>
          <w:p w:rsidR="00A2584D" w:rsidRPr="005D3165" w:rsidRDefault="00A2584D" w:rsidP="00A2584D">
            <w:pPr>
              <w:pStyle w:val="ConsNormal"/>
              <w:ind w:firstLine="0"/>
              <w:jc w:val="center"/>
              <w:rPr>
                <w:b/>
                <w:sz w:val="20"/>
              </w:rPr>
            </w:pPr>
            <w:r w:rsidRPr="005D3165">
              <w:rPr>
                <w:b/>
                <w:sz w:val="20"/>
              </w:rPr>
              <w:t>Кому перечислены средства</w:t>
            </w:r>
          </w:p>
        </w:tc>
        <w:tc>
          <w:tcPr>
            <w:tcW w:w="1404" w:type="dxa"/>
            <w:gridSpan w:val="2"/>
            <w:tcBorders>
              <w:top w:val="single" w:sz="4" w:space="0" w:color="auto"/>
              <w:left w:val="single" w:sz="4" w:space="0" w:color="auto"/>
              <w:bottom w:val="single" w:sz="4" w:space="0" w:color="auto"/>
              <w:right w:val="single" w:sz="4" w:space="0" w:color="auto"/>
            </w:tcBorders>
            <w:vAlign w:val="center"/>
          </w:tcPr>
          <w:p w:rsidR="00A2584D" w:rsidRPr="005D3165" w:rsidRDefault="00A2584D" w:rsidP="00A2584D">
            <w:pPr>
              <w:pStyle w:val="ConsNormal"/>
              <w:ind w:left="-106" w:right="-198" w:firstLine="0"/>
              <w:jc w:val="center"/>
              <w:rPr>
                <w:b/>
                <w:sz w:val="20"/>
              </w:rPr>
            </w:pPr>
            <w:r w:rsidRPr="005D3165">
              <w:rPr>
                <w:b/>
                <w:sz w:val="20"/>
              </w:rPr>
              <w:t xml:space="preserve">Шифр строки </w:t>
            </w:r>
            <w:proofErr w:type="gramStart"/>
            <w:r w:rsidRPr="005D3165">
              <w:rPr>
                <w:b/>
                <w:sz w:val="20"/>
              </w:rPr>
              <w:t>финансового</w:t>
            </w:r>
            <w:proofErr w:type="gramEnd"/>
          </w:p>
          <w:p w:rsidR="00A2584D" w:rsidRPr="005D3165" w:rsidRDefault="00A2584D" w:rsidP="00A2584D">
            <w:pPr>
              <w:pStyle w:val="ConsNormal"/>
              <w:ind w:left="-106" w:right="-198" w:firstLine="0"/>
              <w:jc w:val="center"/>
              <w:rPr>
                <w:b/>
                <w:sz w:val="20"/>
              </w:rPr>
            </w:pPr>
            <w:r w:rsidRPr="005D3165">
              <w:rPr>
                <w:b/>
                <w:sz w:val="20"/>
              </w:rPr>
              <w:t>отчета</w:t>
            </w:r>
            <w:r w:rsidRPr="005D3165">
              <w:rPr>
                <w:rStyle w:val="aa"/>
                <w:b/>
                <w:sz w:val="20"/>
              </w:rPr>
              <w:footnoteReference w:customMarkFollows="1" w:id="4"/>
              <w:t>****</w:t>
            </w:r>
          </w:p>
        </w:tc>
        <w:tc>
          <w:tcPr>
            <w:tcW w:w="1260" w:type="dxa"/>
            <w:tcBorders>
              <w:top w:val="single" w:sz="4" w:space="0" w:color="auto"/>
              <w:left w:val="single" w:sz="4" w:space="0" w:color="auto"/>
              <w:bottom w:val="single" w:sz="4" w:space="0" w:color="auto"/>
              <w:right w:val="single" w:sz="4" w:space="0" w:color="auto"/>
            </w:tcBorders>
            <w:vAlign w:val="center"/>
          </w:tcPr>
          <w:p w:rsidR="00A2584D" w:rsidRPr="005D3165" w:rsidRDefault="00A2584D" w:rsidP="00A2584D">
            <w:pPr>
              <w:pStyle w:val="ConsNormal"/>
              <w:ind w:firstLine="0"/>
              <w:jc w:val="center"/>
              <w:rPr>
                <w:b/>
                <w:sz w:val="20"/>
              </w:rPr>
            </w:pPr>
            <w:r w:rsidRPr="005D3165">
              <w:rPr>
                <w:b/>
                <w:sz w:val="20"/>
              </w:rPr>
              <w:t>Сумма, руб.</w:t>
            </w:r>
          </w:p>
        </w:tc>
        <w:tc>
          <w:tcPr>
            <w:tcW w:w="1872" w:type="dxa"/>
            <w:gridSpan w:val="2"/>
            <w:tcBorders>
              <w:top w:val="single" w:sz="4" w:space="0" w:color="auto"/>
              <w:left w:val="single" w:sz="4" w:space="0" w:color="auto"/>
              <w:bottom w:val="single" w:sz="4" w:space="0" w:color="auto"/>
              <w:right w:val="single" w:sz="4" w:space="0" w:color="auto"/>
            </w:tcBorders>
            <w:vAlign w:val="center"/>
          </w:tcPr>
          <w:p w:rsidR="00A2584D" w:rsidRPr="005D3165" w:rsidRDefault="00A2584D" w:rsidP="00A2584D">
            <w:pPr>
              <w:pStyle w:val="ConsNormal"/>
              <w:ind w:firstLine="0"/>
              <w:jc w:val="center"/>
              <w:rPr>
                <w:b/>
                <w:sz w:val="20"/>
              </w:rPr>
            </w:pPr>
            <w:r w:rsidRPr="005D3165">
              <w:rPr>
                <w:b/>
                <w:sz w:val="20"/>
              </w:rPr>
              <w:t>Виды расходов</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A2584D" w:rsidRPr="005D3165" w:rsidRDefault="00A2584D" w:rsidP="00A2584D">
            <w:pPr>
              <w:pStyle w:val="ConsNormal"/>
              <w:ind w:firstLine="0"/>
              <w:jc w:val="center"/>
              <w:rPr>
                <w:b/>
                <w:sz w:val="20"/>
              </w:rPr>
            </w:pPr>
            <w:r w:rsidRPr="005D3165">
              <w:rPr>
                <w:b/>
                <w:sz w:val="20"/>
              </w:rPr>
              <w:t>Документ, подтверждающий расход</w:t>
            </w:r>
          </w:p>
        </w:tc>
        <w:tc>
          <w:tcPr>
            <w:tcW w:w="1685" w:type="dxa"/>
            <w:tcBorders>
              <w:top w:val="single" w:sz="4" w:space="0" w:color="auto"/>
              <w:left w:val="single" w:sz="4" w:space="0" w:color="auto"/>
              <w:bottom w:val="single" w:sz="4" w:space="0" w:color="auto"/>
              <w:right w:val="single" w:sz="4" w:space="0" w:color="auto"/>
            </w:tcBorders>
            <w:vAlign w:val="center"/>
          </w:tcPr>
          <w:p w:rsidR="00A2584D" w:rsidRPr="005D3165" w:rsidRDefault="00A2584D" w:rsidP="00A2584D">
            <w:pPr>
              <w:pStyle w:val="ConsNormal"/>
              <w:ind w:firstLine="0"/>
              <w:jc w:val="center"/>
              <w:rPr>
                <w:b/>
                <w:sz w:val="20"/>
              </w:rPr>
            </w:pPr>
            <w:r w:rsidRPr="005D3165">
              <w:rPr>
                <w:b/>
                <w:sz w:val="20"/>
              </w:rPr>
              <w:t>Основание для перечисления денежных средств</w:t>
            </w:r>
          </w:p>
        </w:tc>
        <w:tc>
          <w:tcPr>
            <w:tcW w:w="1717" w:type="dxa"/>
            <w:tcBorders>
              <w:top w:val="single" w:sz="4" w:space="0" w:color="auto"/>
              <w:left w:val="single" w:sz="4" w:space="0" w:color="auto"/>
              <w:bottom w:val="single" w:sz="4" w:space="0" w:color="auto"/>
              <w:right w:val="single" w:sz="4" w:space="0" w:color="auto"/>
            </w:tcBorders>
            <w:vAlign w:val="center"/>
          </w:tcPr>
          <w:p w:rsidR="00A2584D" w:rsidRPr="005D3165" w:rsidRDefault="00A2584D" w:rsidP="00A2584D">
            <w:pPr>
              <w:pStyle w:val="ConsNormal"/>
              <w:ind w:left="-108" w:right="-108" w:firstLine="0"/>
              <w:jc w:val="center"/>
              <w:rPr>
                <w:b/>
                <w:sz w:val="20"/>
              </w:rPr>
            </w:pPr>
            <w:r w:rsidRPr="005D3165">
              <w:rPr>
                <w:b/>
                <w:sz w:val="20"/>
              </w:rPr>
              <w:t>Сумма ошибочно перечисленных, неиспользованных средств, возвращенных в фонд, руб.</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A2584D" w:rsidRPr="005D3165" w:rsidRDefault="00A2584D" w:rsidP="00A2584D">
            <w:pPr>
              <w:pStyle w:val="ConsNormal"/>
              <w:ind w:right="-33" w:firstLine="0"/>
              <w:jc w:val="center"/>
              <w:rPr>
                <w:b/>
                <w:sz w:val="20"/>
              </w:rPr>
            </w:pPr>
            <w:r w:rsidRPr="005D3165">
              <w:rPr>
                <w:b/>
                <w:sz w:val="20"/>
              </w:rPr>
              <w:t xml:space="preserve">Сумма фактически </w:t>
            </w:r>
            <w:proofErr w:type="spellStart"/>
            <w:r w:rsidRPr="005D3165">
              <w:rPr>
                <w:b/>
                <w:sz w:val="20"/>
              </w:rPr>
              <w:t>израсхо</w:t>
            </w:r>
            <w:proofErr w:type="spellEnd"/>
            <w:r w:rsidRPr="005D3165">
              <w:rPr>
                <w:b/>
                <w:sz w:val="20"/>
              </w:rPr>
              <w:t>-</w:t>
            </w:r>
          </w:p>
          <w:p w:rsidR="00A2584D" w:rsidRPr="005D3165" w:rsidRDefault="00A2584D" w:rsidP="00A2584D">
            <w:pPr>
              <w:pStyle w:val="ConsNormal"/>
              <w:ind w:right="-33" w:firstLine="0"/>
              <w:jc w:val="center"/>
              <w:rPr>
                <w:b/>
                <w:sz w:val="20"/>
              </w:rPr>
            </w:pPr>
            <w:proofErr w:type="spellStart"/>
            <w:r w:rsidRPr="005D3165">
              <w:rPr>
                <w:b/>
                <w:sz w:val="20"/>
              </w:rPr>
              <w:t>дованных</w:t>
            </w:r>
            <w:proofErr w:type="spellEnd"/>
            <w:r w:rsidRPr="005D3165">
              <w:rPr>
                <w:b/>
                <w:sz w:val="20"/>
              </w:rPr>
              <w:t xml:space="preserve"> средств, руб.</w:t>
            </w:r>
          </w:p>
        </w:tc>
      </w:tr>
      <w:tr w:rsidR="00A2584D" w:rsidRPr="005D3165" w:rsidTr="00A2584D">
        <w:trPr>
          <w:cantSplit/>
        </w:trPr>
        <w:tc>
          <w:tcPr>
            <w:tcW w:w="1276" w:type="dxa"/>
            <w:tcBorders>
              <w:top w:val="single" w:sz="4" w:space="0" w:color="auto"/>
              <w:left w:val="single" w:sz="4" w:space="0" w:color="auto"/>
              <w:bottom w:val="single" w:sz="4" w:space="0" w:color="auto"/>
              <w:right w:val="single" w:sz="4" w:space="0" w:color="auto"/>
            </w:tcBorders>
            <w:vAlign w:val="center"/>
          </w:tcPr>
          <w:p w:rsidR="00A2584D" w:rsidRPr="005D3165" w:rsidRDefault="00A2584D" w:rsidP="00A2584D">
            <w:pPr>
              <w:pStyle w:val="ConsNormal"/>
              <w:ind w:firstLine="34"/>
              <w:jc w:val="center"/>
              <w:rPr>
                <w:sz w:val="18"/>
                <w:szCs w:val="18"/>
              </w:rPr>
            </w:pPr>
            <w:r w:rsidRPr="005D3165">
              <w:rPr>
                <w:sz w:val="18"/>
                <w:szCs w:val="18"/>
              </w:rPr>
              <w:t>1</w:t>
            </w:r>
          </w:p>
        </w:tc>
        <w:tc>
          <w:tcPr>
            <w:tcW w:w="2693" w:type="dxa"/>
            <w:tcBorders>
              <w:top w:val="single" w:sz="4" w:space="0" w:color="auto"/>
              <w:left w:val="single" w:sz="4" w:space="0" w:color="auto"/>
              <w:bottom w:val="single" w:sz="4" w:space="0" w:color="auto"/>
              <w:right w:val="single" w:sz="4" w:space="0" w:color="auto"/>
            </w:tcBorders>
            <w:vAlign w:val="center"/>
          </w:tcPr>
          <w:p w:rsidR="00A2584D" w:rsidRPr="005D3165" w:rsidRDefault="00A2584D" w:rsidP="00A2584D">
            <w:pPr>
              <w:pStyle w:val="ConsNormal"/>
              <w:ind w:firstLine="0"/>
              <w:jc w:val="center"/>
              <w:rPr>
                <w:sz w:val="18"/>
                <w:szCs w:val="18"/>
              </w:rPr>
            </w:pPr>
            <w:r w:rsidRPr="005D3165">
              <w:rPr>
                <w:sz w:val="18"/>
                <w:szCs w:val="18"/>
              </w:rPr>
              <w:t>2</w:t>
            </w:r>
          </w:p>
        </w:tc>
        <w:tc>
          <w:tcPr>
            <w:tcW w:w="1404" w:type="dxa"/>
            <w:gridSpan w:val="2"/>
            <w:tcBorders>
              <w:top w:val="single" w:sz="4" w:space="0" w:color="auto"/>
              <w:left w:val="single" w:sz="4" w:space="0" w:color="auto"/>
              <w:bottom w:val="single" w:sz="4" w:space="0" w:color="auto"/>
              <w:right w:val="single" w:sz="4" w:space="0" w:color="auto"/>
            </w:tcBorders>
            <w:vAlign w:val="center"/>
          </w:tcPr>
          <w:p w:rsidR="00A2584D" w:rsidRPr="005D3165" w:rsidRDefault="00A2584D" w:rsidP="00A2584D">
            <w:pPr>
              <w:pStyle w:val="ConsNormal"/>
              <w:ind w:firstLine="0"/>
              <w:jc w:val="center"/>
              <w:rPr>
                <w:sz w:val="18"/>
                <w:szCs w:val="18"/>
              </w:rPr>
            </w:pPr>
            <w:r w:rsidRPr="005D3165">
              <w:rPr>
                <w:sz w:val="18"/>
                <w:szCs w:val="18"/>
              </w:rPr>
              <w:t>3</w:t>
            </w:r>
          </w:p>
        </w:tc>
        <w:tc>
          <w:tcPr>
            <w:tcW w:w="1260" w:type="dxa"/>
            <w:tcBorders>
              <w:top w:val="single" w:sz="4" w:space="0" w:color="auto"/>
              <w:left w:val="single" w:sz="4" w:space="0" w:color="auto"/>
              <w:bottom w:val="single" w:sz="4" w:space="0" w:color="auto"/>
              <w:right w:val="single" w:sz="4" w:space="0" w:color="auto"/>
            </w:tcBorders>
            <w:vAlign w:val="center"/>
          </w:tcPr>
          <w:p w:rsidR="00A2584D" w:rsidRPr="005D3165" w:rsidRDefault="00A2584D" w:rsidP="00A2584D">
            <w:pPr>
              <w:pStyle w:val="ConsNormal"/>
              <w:ind w:firstLine="0"/>
              <w:jc w:val="center"/>
              <w:rPr>
                <w:sz w:val="18"/>
                <w:szCs w:val="18"/>
              </w:rPr>
            </w:pPr>
            <w:r w:rsidRPr="005D3165">
              <w:rPr>
                <w:sz w:val="18"/>
                <w:szCs w:val="18"/>
              </w:rPr>
              <w:t>4</w:t>
            </w:r>
          </w:p>
        </w:tc>
        <w:tc>
          <w:tcPr>
            <w:tcW w:w="1872" w:type="dxa"/>
            <w:gridSpan w:val="2"/>
            <w:tcBorders>
              <w:top w:val="single" w:sz="4" w:space="0" w:color="auto"/>
              <w:left w:val="single" w:sz="4" w:space="0" w:color="auto"/>
              <w:bottom w:val="single" w:sz="4" w:space="0" w:color="auto"/>
              <w:right w:val="single" w:sz="4" w:space="0" w:color="auto"/>
            </w:tcBorders>
            <w:vAlign w:val="center"/>
          </w:tcPr>
          <w:p w:rsidR="00A2584D" w:rsidRPr="005D3165" w:rsidRDefault="00A2584D" w:rsidP="00A2584D">
            <w:pPr>
              <w:pStyle w:val="ConsNormal"/>
              <w:ind w:firstLine="0"/>
              <w:jc w:val="center"/>
              <w:rPr>
                <w:sz w:val="18"/>
                <w:szCs w:val="18"/>
              </w:rPr>
            </w:pPr>
            <w:r w:rsidRPr="005D3165">
              <w:rPr>
                <w:sz w:val="18"/>
                <w:szCs w:val="18"/>
              </w:rPr>
              <w:t>5</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A2584D" w:rsidRPr="005D3165" w:rsidRDefault="00A2584D" w:rsidP="00A2584D">
            <w:pPr>
              <w:pStyle w:val="ConsNormal"/>
              <w:ind w:firstLine="0"/>
              <w:jc w:val="center"/>
              <w:rPr>
                <w:sz w:val="18"/>
                <w:szCs w:val="18"/>
              </w:rPr>
            </w:pPr>
            <w:r w:rsidRPr="005D3165">
              <w:rPr>
                <w:sz w:val="18"/>
                <w:szCs w:val="18"/>
              </w:rPr>
              <w:t>6</w:t>
            </w:r>
          </w:p>
        </w:tc>
        <w:tc>
          <w:tcPr>
            <w:tcW w:w="1685" w:type="dxa"/>
            <w:tcBorders>
              <w:top w:val="single" w:sz="4" w:space="0" w:color="auto"/>
              <w:left w:val="single" w:sz="4" w:space="0" w:color="auto"/>
              <w:bottom w:val="single" w:sz="4" w:space="0" w:color="auto"/>
              <w:right w:val="single" w:sz="4" w:space="0" w:color="auto"/>
            </w:tcBorders>
            <w:vAlign w:val="center"/>
          </w:tcPr>
          <w:p w:rsidR="00A2584D" w:rsidRPr="005D3165" w:rsidRDefault="00A2584D" w:rsidP="00A2584D">
            <w:pPr>
              <w:pStyle w:val="ConsNormal"/>
              <w:ind w:firstLine="0"/>
              <w:jc w:val="center"/>
              <w:rPr>
                <w:sz w:val="18"/>
                <w:szCs w:val="18"/>
              </w:rPr>
            </w:pPr>
            <w:r w:rsidRPr="005D3165">
              <w:rPr>
                <w:sz w:val="18"/>
                <w:szCs w:val="18"/>
              </w:rPr>
              <w:t>7</w:t>
            </w:r>
          </w:p>
        </w:tc>
        <w:tc>
          <w:tcPr>
            <w:tcW w:w="1717" w:type="dxa"/>
            <w:tcBorders>
              <w:top w:val="single" w:sz="4" w:space="0" w:color="auto"/>
              <w:left w:val="single" w:sz="4" w:space="0" w:color="auto"/>
              <w:bottom w:val="single" w:sz="4" w:space="0" w:color="auto"/>
              <w:right w:val="single" w:sz="4" w:space="0" w:color="auto"/>
            </w:tcBorders>
            <w:vAlign w:val="center"/>
          </w:tcPr>
          <w:p w:rsidR="00A2584D" w:rsidRPr="005D3165" w:rsidRDefault="00A2584D" w:rsidP="00A2584D">
            <w:pPr>
              <w:pStyle w:val="ConsNormal"/>
              <w:ind w:firstLine="0"/>
              <w:jc w:val="center"/>
              <w:rPr>
                <w:sz w:val="18"/>
                <w:szCs w:val="18"/>
              </w:rPr>
            </w:pPr>
            <w:r w:rsidRPr="005D3165">
              <w:rPr>
                <w:sz w:val="18"/>
                <w:szCs w:val="18"/>
              </w:rPr>
              <w:t>8</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A2584D" w:rsidRPr="005D3165" w:rsidRDefault="00A2584D" w:rsidP="00A2584D">
            <w:pPr>
              <w:pStyle w:val="ConsNormal"/>
              <w:ind w:firstLine="0"/>
              <w:jc w:val="center"/>
              <w:rPr>
                <w:sz w:val="18"/>
                <w:szCs w:val="18"/>
              </w:rPr>
            </w:pPr>
          </w:p>
        </w:tc>
      </w:tr>
      <w:tr w:rsidR="00A2584D" w:rsidRPr="005D3165" w:rsidTr="00A2584D">
        <w:trPr>
          <w:cantSplit/>
        </w:trPr>
        <w:tc>
          <w:tcPr>
            <w:tcW w:w="1276" w:type="dxa"/>
            <w:tcBorders>
              <w:top w:val="single" w:sz="4" w:space="0" w:color="auto"/>
              <w:left w:val="single" w:sz="4" w:space="0" w:color="auto"/>
              <w:bottom w:val="single" w:sz="4" w:space="0" w:color="auto"/>
              <w:right w:val="single" w:sz="4" w:space="0" w:color="auto"/>
            </w:tcBorders>
            <w:vAlign w:val="center"/>
          </w:tcPr>
          <w:p w:rsidR="00A2584D" w:rsidRPr="005D3165" w:rsidRDefault="00A2584D" w:rsidP="00A2584D">
            <w:pPr>
              <w:pStyle w:val="ConsNormal"/>
              <w:rPr>
                <w:b/>
                <w:bCs/>
                <w:sz w:val="18"/>
                <w:szCs w:val="18"/>
              </w:rPr>
            </w:pPr>
          </w:p>
        </w:tc>
        <w:tc>
          <w:tcPr>
            <w:tcW w:w="2693" w:type="dxa"/>
            <w:tcBorders>
              <w:top w:val="single" w:sz="4" w:space="0" w:color="auto"/>
              <w:left w:val="single" w:sz="4" w:space="0" w:color="auto"/>
              <w:bottom w:val="single" w:sz="4" w:space="0" w:color="auto"/>
              <w:right w:val="single" w:sz="4" w:space="0" w:color="auto"/>
            </w:tcBorders>
            <w:vAlign w:val="center"/>
          </w:tcPr>
          <w:p w:rsidR="00A2584D" w:rsidRPr="005D3165" w:rsidRDefault="00A2584D" w:rsidP="00A2584D">
            <w:pPr>
              <w:pStyle w:val="ConsNormal"/>
              <w:rPr>
                <w:b/>
                <w:bCs/>
                <w:sz w:val="18"/>
                <w:szCs w:val="18"/>
              </w:rPr>
            </w:pPr>
          </w:p>
        </w:tc>
        <w:tc>
          <w:tcPr>
            <w:tcW w:w="1404" w:type="dxa"/>
            <w:gridSpan w:val="2"/>
            <w:tcBorders>
              <w:top w:val="single" w:sz="4" w:space="0" w:color="auto"/>
              <w:left w:val="single" w:sz="4" w:space="0" w:color="auto"/>
              <w:bottom w:val="single" w:sz="4" w:space="0" w:color="auto"/>
              <w:right w:val="single" w:sz="4" w:space="0" w:color="auto"/>
            </w:tcBorders>
            <w:vAlign w:val="center"/>
          </w:tcPr>
          <w:p w:rsidR="00A2584D" w:rsidRPr="005D3165" w:rsidRDefault="00A2584D" w:rsidP="00A2584D">
            <w:pPr>
              <w:pStyle w:val="ConsNormal"/>
              <w:rPr>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A2584D" w:rsidRPr="005D3165" w:rsidRDefault="00A2584D" w:rsidP="00A2584D">
            <w:pPr>
              <w:pStyle w:val="ConsNormal"/>
              <w:rPr>
                <w:b/>
                <w:bCs/>
                <w:sz w:val="18"/>
                <w:szCs w:val="18"/>
              </w:rPr>
            </w:pPr>
          </w:p>
        </w:tc>
        <w:tc>
          <w:tcPr>
            <w:tcW w:w="1872" w:type="dxa"/>
            <w:gridSpan w:val="2"/>
            <w:tcBorders>
              <w:top w:val="single" w:sz="4" w:space="0" w:color="auto"/>
              <w:left w:val="single" w:sz="4" w:space="0" w:color="auto"/>
              <w:bottom w:val="single" w:sz="4" w:space="0" w:color="auto"/>
              <w:right w:val="single" w:sz="4" w:space="0" w:color="auto"/>
            </w:tcBorders>
            <w:vAlign w:val="center"/>
          </w:tcPr>
          <w:p w:rsidR="00A2584D" w:rsidRPr="005D3165" w:rsidRDefault="00A2584D" w:rsidP="00A2584D">
            <w:pPr>
              <w:pStyle w:val="ConsNormal"/>
              <w:rPr>
                <w:b/>
                <w:bCs/>
                <w:sz w:val="18"/>
                <w:szCs w:val="18"/>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A2584D" w:rsidRPr="005D3165" w:rsidRDefault="00A2584D" w:rsidP="00A2584D">
            <w:pPr>
              <w:pStyle w:val="ConsNormal"/>
              <w:rPr>
                <w:b/>
                <w:bCs/>
                <w:sz w:val="18"/>
                <w:szCs w:val="18"/>
              </w:rPr>
            </w:pPr>
          </w:p>
        </w:tc>
        <w:tc>
          <w:tcPr>
            <w:tcW w:w="1685" w:type="dxa"/>
            <w:tcBorders>
              <w:top w:val="single" w:sz="4" w:space="0" w:color="auto"/>
              <w:left w:val="single" w:sz="4" w:space="0" w:color="auto"/>
              <w:bottom w:val="single" w:sz="4" w:space="0" w:color="auto"/>
              <w:right w:val="single" w:sz="4" w:space="0" w:color="auto"/>
            </w:tcBorders>
            <w:vAlign w:val="center"/>
          </w:tcPr>
          <w:p w:rsidR="00A2584D" w:rsidRPr="005D3165" w:rsidRDefault="00A2584D" w:rsidP="00A2584D">
            <w:pPr>
              <w:pStyle w:val="ConsNormal"/>
              <w:rPr>
                <w:b/>
                <w:bCs/>
                <w:sz w:val="18"/>
                <w:szCs w:val="18"/>
              </w:rPr>
            </w:pPr>
          </w:p>
        </w:tc>
        <w:tc>
          <w:tcPr>
            <w:tcW w:w="1717" w:type="dxa"/>
            <w:tcBorders>
              <w:top w:val="single" w:sz="4" w:space="0" w:color="auto"/>
              <w:left w:val="single" w:sz="4" w:space="0" w:color="auto"/>
              <w:bottom w:val="single" w:sz="4" w:space="0" w:color="auto"/>
              <w:right w:val="single" w:sz="4" w:space="0" w:color="auto"/>
            </w:tcBorders>
            <w:vAlign w:val="center"/>
          </w:tcPr>
          <w:p w:rsidR="00A2584D" w:rsidRPr="005D3165" w:rsidRDefault="00A2584D" w:rsidP="00A2584D">
            <w:pPr>
              <w:pStyle w:val="ConsNormal"/>
              <w:rPr>
                <w:b/>
                <w:bCs/>
                <w:sz w:val="18"/>
                <w:szCs w:val="18"/>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A2584D" w:rsidRPr="005D3165" w:rsidRDefault="00A2584D" w:rsidP="00A2584D">
            <w:pPr>
              <w:pStyle w:val="ConsNormal"/>
              <w:rPr>
                <w:b/>
                <w:bCs/>
                <w:sz w:val="18"/>
                <w:szCs w:val="18"/>
              </w:rPr>
            </w:pPr>
          </w:p>
        </w:tc>
      </w:tr>
      <w:tr w:rsidR="00A2584D" w:rsidRPr="005D3165" w:rsidTr="00A2584D">
        <w:trPr>
          <w:cantSplit/>
        </w:trPr>
        <w:tc>
          <w:tcPr>
            <w:tcW w:w="3969" w:type="dxa"/>
            <w:gridSpan w:val="2"/>
            <w:tcBorders>
              <w:top w:val="single" w:sz="4" w:space="0" w:color="auto"/>
              <w:left w:val="single" w:sz="4" w:space="0" w:color="auto"/>
              <w:bottom w:val="single" w:sz="4" w:space="0" w:color="auto"/>
              <w:right w:val="single" w:sz="4" w:space="0" w:color="auto"/>
            </w:tcBorders>
            <w:vAlign w:val="center"/>
          </w:tcPr>
          <w:p w:rsidR="00A2584D" w:rsidRPr="005D3165" w:rsidRDefault="00A2584D" w:rsidP="00A2584D">
            <w:pPr>
              <w:pStyle w:val="ConsNormal"/>
              <w:jc w:val="right"/>
              <w:rPr>
                <w:b/>
                <w:bCs/>
                <w:sz w:val="20"/>
              </w:rPr>
            </w:pPr>
            <w:r w:rsidRPr="005D3165">
              <w:rPr>
                <w:b/>
                <w:bCs/>
                <w:sz w:val="20"/>
              </w:rPr>
              <w:t>Итого</w:t>
            </w:r>
          </w:p>
        </w:tc>
        <w:tc>
          <w:tcPr>
            <w:tcW w:w="1404" w:type="dxa"/>
            <w:gridSpan w:val="2"/>
            <w:tcBorders>
              <w:top w:val="single" w:sz="4" w:space="0" w:color="auto"/>
              <w:left w:val="single" w:sz="4" w:space="0" w:color="auto"/>
              <w:bottom w:val="single" w:sz="4" w:space="0" w:color="auto"/>
              <w:right w:val="single" w:sz="4" w:space="0" w:color="auto"/>
            </w:tcBorders>
            <w:vAlign w:val="center"/>
          </w:tcPr>
          <w:p w:rsidR="00A2584D" w:rsidRPr="005D3165" w:rsidRDefault="00A2584D" w:rsidP="00A2584D">
            <w:pPr>
              <w:pStyle w:val="ConsNormal"/>
              <w:jc w:val="center"/>
              <w:rPr>
                <w:b/>
                <w:bCs/>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A2584D" w:rsidRPr="005D3165" w:rsidRDefault="00A2584D" w:rsidP="00A2584D">
            <w:pPr>
              <w:pStyle w:val="ConsNormal"/>
              <w:ind w:firstLine="0"/>
              <w:jc w:val="right"/>
              <w:rPr>
                <w:b/>
                <w:bCs/>
                <w:sz w:val="18"/>
                <w:szCs w:val="18"/>
              </w:rPr>
            </w:pPr>
          </w:p>
        </w:tc>
        <w:tc>
          <w:tcPr>
            <w:tcW w:w="1872" w:type="dxa"/>
            <w:gridSpan w:val="2"/>
            <w:tcBorders>
              <w:top w:val="single" w:sz="4" w:space="0" w:color="auto"/>
              <w:left w:val="single" w:sz="4" w:space="0" w:color="auto"/>
              <w:bottom w:val="single" w:sz="4" w:space="0" w:color="auto"/>
              <w:right w:val="single" w:sz="4" w:space="0" w:color="auto"/>
            </w:tcBorders>
            <w:vAlign w:val="center"/>
          </w:tcPr>
          <w:p w:rsidR="00A2584D" w:rsidRPr="005D3165" w:rsidRDefault="00A2584D" w:rsidP="00A2584D">
            <w:pPr>
              <w:pStyle w:val="ConsNormal"/>
              <w:rPr>
                <w:b/>
                <w:bCs/>
                <w:sz w:val="18"/>
                <w:szCs w:val="18"/>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A2584D" w:rsidRPr="005D3165" w:rsidRDefault="00A2584D" w:rsidP="00A2584D">
            <w:pPr>
              <w:pStyle w:val="ConsNormal"/>
              <w:rPr>
                <w:b/>
                <w:bCs/>
                <w:sz w:val="18"/>
                <w:szCs w:val="18"/>
              </w:rPr>
            </w:pPr>
          </w:p>
        </w:tc>
        <w:tc>
          <w:tcPr>
            <w:tcW w:w="1685" w:type="dxa"/>
            <w:tcBorders>
              <w:top w:val="single" w:sz="4" w:space="0" w:color="auto"/>
              <w:left w:val="single" w:sz="4" w:space="0" w:color="auto"/>
              <w:bottom w:val="single" w:sz="4" w:space="0" w:color="auto"/>
              <w:right w:val="single" w:sz="4" w:space="0" w:color="auto"/>
            </w:tcBorders>
            <w:vAlign w:val="center"/>
          </w:tcPr>
          <w:p w:rsidR="00A2584D" w:rsidRPr="005D3165" w:rsidRDefault="00A2584D" w:rsidP="00A2584D">
            <w:pPr>
              <w:pStyle w:val="ConsNormal"/>
              <w:rPr>
                <w:b/>
                <w:bCs/>
                <w:sz w:val="18"/>
                <w:szCs w:val="18"/>
              </w:rPr>
            </w:pPr>
          </w:p>
        </w:tc>
        <w:tc>
          <w:tcPr>
            <w:tcW w:w="1717" w:type="dxa"/>
            <w:tcBorders>
              <w:top w:val="single" w:sz="4" w:space="0" w:color="auto"/>
              <w:left w:val="single" w:sz="4" w:space="0" w:color="auto"/>
              <w:bottom w:val="single" w:sz="4" w:space="0" w:color="auto"/>
              <w:right w:val="single" w:sz="4" w:space="0" w:color="auto"/>
            </w:tcBorders>
            <w:vAlign w:val="center"/>
          </w:tcPr>
          <w:p w:rsidR="00A2584D" w:rsidRPr="005D3165" w:rsidRDefault="00A2584D" w:rsidP="00A2584D">
            <w:pPr>
              <w:pStyle w:val="ConsNormal"/>
              <w:rPr>
                <w:b/>
                <w:bCs/>
                <w:sz w:val="18"/>
                <w:szCs w:val="18"/>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A2584D" w:rsidRPr="005D3165" w:rsidRDefault="00A2584D" w:rsidP="00A2584D">
            <w:pPr>
              <w:pStyle w:val="ConsNormal"/>
              <w:rPr>
                <w:b/>
                <w:bCs/>
                <w:sz w:val="18"/>
                <w:szCs w:val="18"/>
              </w:rPr>
            </w:pPr>
          </w:p>
        </w:tc>
      </w:tr>
      <w:tr w:rsidR="00A2584D" w:rsidRPr="005D3165" w:rsidTr="00A258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75" w:type="dxa"/>
        </w:trPr>
        <w:tc>
          <w:tcPr>
            <w:tcW w:w="5193" w:type="dxa"/>
            <w:gridSpan w:val="3"/>
            <w:tcBorders>
              <w:top w:val="nil"/>
              <w:left w:val="nil"/>
              <w:bottom w:val="nil"/>
              <w:right w:val="nil"/>
            </w:tcBorders>
          </w:tcPr>
          <w:p w:rsidR="00A2584D" w:rsidRPr="005D3165" w:rsidRDefault="00A2584D" w:rsidP="00A2584D">
            <w:pPr>
              <w:pStyle w:val="ConsPlusNonformat"/>
              <w:rPr>
                <w:rFonts w:ascii="Times New Roman" w:hAnsi="Times New Roman" w:cs="Times New Roman"/>
                <w:sz w:val="24"/>
                <w:szCs w:val="24"/>
              </w:rPr>
            </w:pPr>
          </w:p>
          <w:p w:rsidR="00A2584D" w:rsidRPr="005D3165" w:rsidRDefault="00A2584D" w:rsidP="00A2584D">
            <w:pPr>
              <w:pStyle w:val="ConsPlusNonformat"/>
              <w:rPr>
                <w:rFonts w:ascii="Times New Roman" w:hAnsi="Times New Roman" w:cs="Times New Roman"/>
                <w:sz w:val="24"/>
                <w:szCs w:val="24"/>
              </w:rPr>
            </w:pPr>
            <w:proofErr w:type="gramStart"/>
            <w:r w:rsidRPr="005D3165">
              <w:rPr>
                <w:rFonts w:ascii="Times New Roman" w:hAnsi="Times New Roman" w:cs="Times New Roman"/>
                <w:sz w:val="24"/>
                <w:szCs w:val="24"/>
              </w:rPr>
              <w:t xml:space="preserve">Кандидат (уполномоченный представитель </w:t>
            </w:r>
            <w:proofErr w:type="gramEnd"/>
          </w:p>
          <w:p w:rsidR="00A2584D" w:rsidRPr="005D3165" w:rsidRDefault="00A2584D" w:rsidP="00A2584D">
            <w:pPr>
              <w:pStyle w:val="ConsPlusNonformat"/>
              <w:rPr>
                <w:rFonts w:ascii="Times New Roman" w:hAnsi="Times New Roman" w:cs="Times New Roman"/>
                <w:sz w:val="24"/>
                <w:szCs w:val="24"/>
              </w:rPr>
            </w:pPr>
            <w:r w:rsidRPr="005D3165">
              <w:rPr>
                <w:rFonts w:ascii="Times New Roman" w:hAnsi="Times New Roman" w:cs="Times New Roman"/>
                <w:sz w:val="24"/>
                <w:szCs w:val="24"/>
              </w:rPr>
              <w:t>по финансовым вопросам кандидата)</w:t>
            </w:r>
          </w:p>
        </w:tc>
        <w:tc>
          <w:tcPr>
            <w:tcW w:w="2340" w:type="dxa"/>
            <w:gridSpan w:val="3"/>
            <w:tcBorders>
              <w:top w:val="nil"/>
              <w:left w:val="nil"/>
              <w:bottom w:val="nil"/>
              <w:right w:val="nil"/>
            </w:tcBorders>
          </w:tcPr>
          <w:p w:rsidR="00A2584D" w:rsidRPr="005D3165" w:rsidRDefault="00A2584D" w:rsidP="00A2584D">
            <w:pPr>
              <w:pStyle w:val="ConsPlusNonformat"/>
              <w:rPr>
                <w:rFonts w:ascii="Times New Roman" w:hAnsi="Times New Roman" w:cs="Times New Roman"/>
                <w:sz w:val="18"/>
                <w:szCs w:val="18"/>
              </w:rPr>
            </w:pPr>
          </w:p>
        </w:tc>
        <w:tc>
          <w:tcPr>
            <w:tcW w:w="1440" w:type="dxa"/>
            <w:gridSpan w:val="2"/>
            <w:tcBorders>
              <w:top w:val="nil"/>
              <w:left w:val="nil"/>
              <w:bottom w:val="nil"/>
              <w:right w:val="nil"/>
            </w:tcBorders>
          </w:tcPr>
          <w:p w:rsidR="00A2584D" w:rsidRPr="005D3165" w:rsidRDefault="00A2584D" w:rsidP="00A2584D">
            <w:pPr>
              <w:pStyle w:val="ConsPlusNonformat"/>
              <w:rPr>
                <w:rFonts w:ascii="Times New Roman" w:hAnsi="Times New Roman" w:cs="Times New Roman"/>
                <w:sz w:val="18"/>
                <w:szCs w:val="18"/>
              </w:rPr>
            </w:pPr>
          </w:p>
        </w:tc>
        <w:tc>
          <w:tcPr>
            <w:tcW w:w="5220" w:type="dxa"/>
            <w:gridSpan w:val="4"/>
            <w:tcBorders>
              <w:top w:val="nil"/>
              <w:left w:val="nil"/>
              <w:bottom w:val="single" w:sz="4" w:space="0" w:color="auto"/>
              <w:right w:val="nil"/>
            </w:tcBorders>
          </w:tcPr>
          <w:p w:rsidR="00A2584D" w:rsidRPr="005D3165" w:rsidRDefault="00A2584D" w:rsidP="00A2584D">
            <w:pPr>
              <w:pStyle w:val="ConsPlusNonformat"/>
              <w:jc w:val="right"/>
              <w:rPr>
                <w:rFonts w:ascii="Times New Roman" w:hAnsi="Times New Roman" w:cs="Times New Roman"/>
                <w:b/>
                <w:bCs/>
                <w:sz w:val="24"/>
                <w:szCs w:val="18"/>
              </w:rPr>
            </w:pPr>
          </w:p>
        </w:tc>
      </w:tr>
      <w:tr w:rsidR="00A2584D" w:rsidRPr="005D3165" w:rsidTr="00A258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75" w:type="dxa"/>
        </w:trPr>
        <w:tc>
          <w:tcPr>
            <w:tcW w:w="5193" w:type="dxa"/>
            <w:gridSpan w:val="3"/>
            <w:tcBorders>
              <w:top w:val="nil"/>
              <w:left w:val="nil"/>
              <w:bottom w:val="nil"/>
              <w:right w:val="nil"/>
            </w:tcBorders>
          </w:tcPr>
          <w:p w:rsidR="00A2584D" w:rsidRPr="005D3165" w:rsidRDefault="00A2584D" w:rsidP="00A2584D">
            <w:pPr>
              <w:pStyle w:val="ConsPlusNonformat"/>
              <w:rPr>
                <w:rFonts w:ascii="Times New Roman" w:hAnsi="Times New Roman" w:cs="Times New Roman"/>
                <w:sz w:val="18"/>
                <w:szCs w:val="18"/>
              </w:rPr>
            </w:pPr>
          </w:p>
        </w:tc>
        <w:tc>
          <w:tcPr>
            <w:tcW w:w="2340" w:type="dxa"/>
            <w:gridSpan w:val="3"/>
            <w:tcBorders>
              <w:top w:val="nil"/>
              <w:left w:val="nil"/>
              <w:bottom w:val="nil"/>
              <w:right w:val="nil"/>
            </w:tcBorders>
          </w:tcPr>
          <w:p w:rsidR="00A2584D" w:rsidRPr="005D3165" w:rsidRDefault="00A2584D" w:rsidP="00A2584D">
            <w:pPr>
              <w:pStyle w:val="ConsPlusNonformat"/>
              <w:jc w:val="center"/>
              <w:rPr>
                <w:rFonts w:ascii="Times New Roman" w:hAnsi="Times New Roman" w:cs="Times New Roman"/>
                <w:sz w:val="18"/>
                <w:szCs w:val="18"/>
              </w:rPr>
            </w:pPr>
            <w:r w:rsidRPr="005D3165">
              <w:rPr>
                <w:rFonts w:ascii="Times New Roman" w:hAnsi="Times New Roman" w:cs="Times New Roman"/>
                <w:sz w:val="18"/>
                <w:szCs w:val="18"/>
              </w:rPr>
              <w:t>М.П.</w:t>
            </w:r>
          </w:p>
        </w:tc>
        <w:tc>
          <w:tcPr>
            <w:tcW w:w="1440" w:type="dxa"/>
            <w:gridSpan w:val="2"/>
            <w:tcBorders>
              <w:top w:val="nil"/>
              <w:left w:val="nil"/>
              <w:bottom w:val="nil"/>
              <w:right w:val="nil"/>
            </w:tcBorders>
          </w:tcPr>
          <w:p w:rsidR="00A2584D" w:rsidRPr="005D3165" w:rsidRDefault="00A2584D" w:rsidP="00A2584D">
            <w:pPr>
              <w:pStyle w:val="ConsPlusNonformat"/>
              <w:rPr>
                <w:rFonts w:ascii="Times New Roman" w:hAnsi="Times New Roman" w:cs="Times New Roman"/>
                <w:sz w:val="18"/>
                <w:szCs w:val="18"/>
              </w:rPr>
            </w:pPr>
          </w:p>
        </w:tc>
        <w:tc>
          <w:tcPr>
            <w:tcW w:w="5220" w:type="dxa"/>
            <w:gridSpan w:val="4"/>
            <w:tcBorders>
              <w:top w:val="single" w:sz="4" w:space="0" w:color="auto"/>
              <w:left w:val="nil"/>
              <w:bottom w:val="nil"/>
              <w:right w:val="nil"/>
            </w:tcBorders>
          </w:tcPr>
          <w:p w:rsidR="00A2584D" w:rsidRPr="005D3165" w:rsidRDefault="00A2584D" w:rsidP="00A2584D">
            <w:pPr>
              <w:pStyle w:val="ConsPlusNonformat"/>
              <w:jc w:val="center"/>
              <w:rPr>
                <w:rFonts w:ascii="Times New Roman" w:hAnsi="Times New Roman" w:cs="Times New Roman"/>
                <w:sz w:val="16"/>
                <w:szCs w:val="16"/>
              </w:rPr>
            </w:pPr>
            <w:r w:rsidRPr="005D3165">
              <w:rPr>
                <w:rFonts w:ascii="Times New Roman" w:hAnsi="Times New Roman" w:cs="Times New Roman"/>
                <w:sz w:val="16"/>
                <w:szCs w:val="16"/>
              </w:rPr>
              <w:t>(подпись, дата, инициалы, фамилия)</w:t>
            </w:r>
          </w:p>
        </w:tc>
      </w:tr>
    </w:tbl>
    <w:p w:rsidR="00A2584D" w:rsidRPr="005D3165" w:rsidRDefault="00A2584D" w:rsidP="00A2584D">
      <w:pPr>
        <w:pStyle w:val="ConsPlusNormal"/>
        <w:ind w:firstLine="0"/>
        <w:jc w:val="center"/>
        <w:rPr>
          <w:rFonts w:ascii="Times New Roman" w:hAnsi="Times New Roman" w:cs="Times New Roman"/>
          <w:sz w:val="18"/>
          <w:szCs w:val="18"/>
        </w:rPr>
        <w:sectPr w:rsidR="00A2584D" w:rsidRPr="005D3165">
          <w:pgSz w:w="16838" w:h="11906" w:orient="landscape" w:code="9"/>
          <w:pgMar w:top="851" w:right="567" w:bottom="719" w:left="567" w:header="567" w:footer="567" w:gutter="0"/>
          <w:pgNumType w:start="1"/>
          <w:cols w:space="708"/>
          <w:titlePg/>
          <w:docGrid w:linePitch="360"/>
        </w:sectPr>
      </w:pPr>
    </w:p>
    <w:tbl>
      <w:tblPr>
        <w:tblW w:w="9923" w:type="dxa"/>
        <w:tblInd w:w="-176" w:type="dxa"/>
        <w:tblLook w:val="0000" w:firstRow="0" w:lastRow="0" w:firstColumn="0" w:lastColumn="0" w:noHBand="0" w:noVBand="0"/>
      </w:tblPr>
      <w:tblGrid>
        <w:gridCol w:w="3119"/>
        <w:gridCol w:w="6804"/>
      </w:tblGrid>
      <w:tr w:rsidR="00A2584D" w:rsidRPr="005D3165" w:rsidTr="00A2584D">
        <w:trPr>
          <w:trHeight w:val="1727"/>
        </w:trPr>
        <w:tc>
          <w:tcPr>
            <w:tcW w:w="3119" w:type="dxa"/>
            <w:tcBorders>
              <w:top w:val="nil"/>
              <w:left w:val="nil"/>
              <w:bottom w:val="nil"/>
              <w:right w:val="nil"/>
            </w:tcBorders>
          </w:tcPr>
          <w:p w:rsidR="00A2584D" w:rsidRPr="005D3165" w:rsidRDefault="00A2584D" w:rsidP="00A2584D">
            <w:pPr>
              <w:pStyle w:val="ConsPlusNormal"/>
              <w:jc w:val="both"/>
              <w:rPr>
                <w:rFonts w:ascii="Times New Roman" w:hAnsi="Times New Roman" w:cs="Times New Roman"/>
                <w:sz w:val="22"/>
                <w:szCs w:val="22"/>
              </w:rPr>
            </w:pPr>
          </w:p>
        </w:tc>
        <w:tc>
          <w:tcPr>
            <w:tcW w:w="6804" w:type="dxa"/>
            <w:tcBorders>
              <w:top w:val="nil"/>
              <w:left w:val="nil"/>
              <w:bottom w:val="nil"/>
              <w:right w:val="nil"/>
            </w:tcBorders>
          </w:tcPr>
          <w:p w:rsidR="00A2584D" w:rsidRPr="005D3165" w:rsidRDefault="00A2584D" w:rsidP="00A2584D">
            <w:pPr>
              <w:pStyle w:val="ConsPlusTitle"/>
              <w:ind w:left="-648" w:firstLine="648"/>
              <w:jc w:val="center"/>
              <w:rPr>
                <w:rFonts w:ascii="Times New Roman" w:hAnsi="Times New Roman" w:cs="Times New Roman"/>
                <w:b w:val="0"/>
                <w:bCs w:val="0"/>
                <w:sz w:val="24"/>
                <w:szCs w:val="24"/>
              </w:rPr>
            </w:pPr>
            <w:r w:rsidRPr="005D3165">
              <w:rPr>
                <w:rFonts w:ascii="Times New Roman" w:hAnsi="Times New Roman" w:cs="Times New Roman"/>
                <w:b w:val="0"/>
                <w:bCs w:val="0"/>
                <w:sz w:val="24"/>
                <w:szCs w:val="24"/>
              </w:rPr>
              <w:t>Приложение № 2</w:t>
            </w:r>
          </w:p>
          <w:p w:rsidR="00A2584D" w:rsidRPr="005D3165" w:rsidRDefault="00A2584D" w:rsidP="00A2584D">
            <w:pPr>
              <w:pStyle w:val="ConsNormal"/>
              <w:widowControl/>
              <w:ind w:firstLine="0"/>
              <w:jc w:val="center"/>
              <w:rPr>
                <w:sz w:val="24"/>
                <w:szCs w:val="24"/>
              </w:rPr>
            </w:pPr>
            <w:r w:rsidRPr="005D3165">
              <w:rPr>
                <w:sz w:val="24"/>
                <w:szCs w:val="24"/>
              </w:rPr>
              <w:t>к Порядку и формам учета и отчетности</w:t>
            </w:r>
          </w:p>
          <w:p w:rsidR="00E32F71" w:rsidRDefault="00A2584D" w:rsidP="00E32F71">
            <w:pPr>
              <w:pStyle w:val="ConsNormal"/>
              <w:widowControl/>
              <w:ind w:firstLine="0"/>
              <w:jc w:val="center"/>
              <w:rPr>
                <w:sz w:val="24"/>
                <w:szCs w:val="24"/>
              </w:rPr>
            </w:pPr>
            <w:r w:rsidRPr="005D3165">
              <w:rPr>
                <w:sz w:val="24"/>
                <w:szCs w:val="24"/>
              </w:rPr>
              <w:t xml:space="preserve">о поступлении средств избирательных фондов кандидатов при проведении </w:t>
            </w:r>
            <w:r>
              <w:rPr>
                <w:sz w:val="24"/>
                <w:szCs w:val="24"/>
              </w:rPr>
              <w:t xml:space="preserve">досрочных </w:t>
            </w:r>
            <w:r w:rsidRPr="005D3165">
              <w:rPr>
                <w:sz w:val="24"/>
                <w:szCs w:val="24"/>
              </w:rPr>
              <w:t xml:space="preserve">выборов главы </w:t>
            </w:r>
            <w:r>
              <w:rPr>
                <w:sz w:val="24"/>
                <w:szCs w:val="24"/>
              </w:rPr>
              <w:t>Лобанихинского</w:t>
            </w:r>
            <w:r w:rsidRPr="005D3165">
              <w:rPr>
                <w:sz w:val="24"/>
                <w:szCs w:val="24"/>
              </w:rPr>
              <w:t xml:space="preserve"> сельсовета Новичихинского района Алтайского края и расходовании этих средств, </w:t>
            </w:r>
            <w:proofErr w:type="gramStart"/>
            <w:r w:rsidRPr="005D3165">
              <w:rPr>
                <w:sz w:val="24"/>
                <w:szCs w:val="24"/>
              </w:rPr>
              <w:t>утвержденному</w:t>
            </w:r>
            <w:proofErr w:type="gramEnd"/>
            <w:r w:rsidRPr="005D3165">
              <w:rPr>
                <w:sz w:val="24"/>
                <w:szCs w:val="24"/>
              </w:rPr>
              <w:t xml:space="preserve"> решением</w:t>
            </w:r>
            <w:r w:rsidRPr="005D3165">
              <w:rPr>
                <w:b/>
                <w:sz w:val="24"/>
                <w:szCs w:val="24"/>
              </w:rPr>
              <w:t xml:space="preserve"> </w:t>
            </w:r>
            <w:r w:rsidR="00E32F71">
              <w:rPr>
                <w:sz w:val="24"/>
                <w:szCs w:val="24"/>
              </w:rPr>
              <w:t>участковой</w:t>
            </w:r>
            <w:r w:rsidR="00E32F71" w:rsidRPr="00E32F71">
              <w:rPr>
                <w:sz w:val="24"/>
                <w:szCs w:val="24"/>
              </w:rPr>
              <w:t xml:space="preserve"> избирательн</w:t>
            </w:r>
            <w:r w:rsidR="00E32F71">
              <w:rPr>
                <w:sz w:val="24"/>
                <w:szCs w:val="24"/>
              </w:rPr>
              <w:t>ой</w:t>
            </w:r>
            <w:r w:rsidR="00E32F71" w:rsidRPr="00E32F71">
              <w:rPr>
                <w:sz w:val="24"/>
                <w:szCs w:val="24"/>
              </w:rPr>
              <w:t xml:space="preserve"> комисси</w:t>
            </w:r>
            <w:r w:rsidR="00E32F71">
              <w:rPr>
                <w:sz w:val="24"/>
                <w:szCs w:val="24"/>
              </w:rPr>
              <w:t>и</w:t>
            </w:r>
            <w:r w:rsidR="00E32F71" w:rsidRPr="00E32F71">
              <w:rPr>
                <w:sz w:val="24"/>
                <w:szCs w:val="24"/>
              </w:rPr>
              <w:t xml:space="preserve"> избирательного участка </w:t>
            </w:r>
          </w:p>
          <w:p w:rsidR="00A2584D" w:rsidRPr="005D3165" w:rsidRDefault="00E32F71" w:rsidP="00E32F71">
            <w:pPr>
              <w:pStyle w:val="ConsNormal"/>
              <w:widowControl/>
              <w:ind w:firstLine="0"/>
              <w:jc w:val="center"/>
              <w:rPr>
                <w:b/>
                <w:bCs/>
                <w:sz w:val="24"/>
                <w:szCs w:val="24"/>
              </w:rPr>
            </w:pPr>
            <w:r w:rsidRPr="00E32F71">
              <w:rPr>
                <w:sz w:val="24"/>
                <w:szCs w:val="24"/>
              </w:rPr>
              <w:t>№ 1197</w:t>
            </w:r>
            <w:r>
              <w:rPr>
                <w:sz w:val="24"/>
                <w:szCs w:val="24"/>
              </w:rPr>
              <w:t xml:space="preserve"> </w:t>
            </w:r>
            <w:r w:rsidRPr="005D3165">
              <w:rPr>
                <w:sz w:val="24"/>
                <w:szCs w:val="24"/>
              </w:rPr>
              <w:t xml:space="preserve">от </w:t>
            </w:r>
            <w:r>
              <w:rPr>
                <w:sz w:val="24"/>
                <w:szCs w:val="24"/>
              </w:rPr>
              <w:t xml:space="preserve">16 августа </w:t>
            </w:r>
            <w:r w:rsidRPr="005D3165">
              <w:rPr>
                <w:sz w:val="24"/>
                <w:szCs w:val="24"/>
              </w:rPr>
              <w:t>202</w:t>
            </w:r>
            <w:r>
              <w:rPr>
                <w:sz w:val="24"/>
                <w:szCs w:val="24"/>
              </w:rPr>
              <w:t>4 г.</w:t>
            </w:r>
            <w:r w:rsidRPr="005D3165">
              <w:rPr>
                <w:sz w:val="24"/>
                <w:szCs w:val="24"/>
              </w:rPr>
              <w:t xml:space="preserve">  № </w:t>
            </w:r>
            <w:r w:rsidR="000D1475">
              <w:rPr>
                <w:sz w:val="24"/>
                <w:szCs w:val="24"/>
              </w:rPr>
              <w:t>10/20</w:t>
            </w:r>
          </w:p>
        </w:tc>
      </w:tr>
    </w:tbl>
    <w:p w:rsidR="00A2584D" w:rsidRPr="005D3165" w:rsidRDefault="00A2584D" w:rsidP="00A2584D">
      <w:pPr>
        <w:pStyle w:val="ConsPlusNonformat"/>
        <w:widowControl/>
        <w:jc w:val="right"/>
        <w:rPr>
          <w:rFonts w:ascii="Times New Roman" w:hAnsi="Times New Roman" w:cs="Times New Roman"/>
          <w:sz w:val="22"/>
          <w:szCs w:val="24"/>
        </w:rPr>
      </w:pPr>
    </w:p>
    <w:p w:rsidR="00A2584D" w:rsidRPr="005D3165" w:rsidRDefault="00A2584D" w:rsidP="00A2584D">
      <w:pPr>
        <w:pStyle w:val="ConsPlusNonformat"/>
        <w:widowControl/>
        <w:jc w:val="right"/>
        <w:rPr>
          <w:rFonts w:ascii="Times New Roman" w:hAnsi="Times New Roman" w:cs="Times New Roman"/>
          <w:sz w:val="22"/>
          <w:szCs w:val="24"/>
        </w:rPr>
      </w:pPr>
    </w:p>
    <w:p w:rsidR="00A2584D" w:rsidRPr="005D3165" w:rsidRDefault="00A2584D" w:rsidP="00A2584D">
      <w:pPr>
        <w:pStyle w:val="ConsPlusNonformat"/>
        <w:widowControl/>
        <w:jc w:val="center"/>
        <w:rPr>
          <w:rFonts w:ascii="Times New Roman" w:hAnsi="Times New Roman" w:cs="Times New Roman"/>
          <w:b/>
          <w:bCs/>
          <w:sz w:val="28"/>
          <w:szCs w:val="28"/>
        </w:rPr>
      </w:pPr>
      <w:r w:rsidRPr="005D3165">
        <w:rPr>
          <w:rFonts w:ascii="Times New Roman" w:hAnsi="Times New Roman" w:cs="Times New Roman"/>
          <w:b/>
          <w:bCs/>
          <w:sz w:val="28"/>
          <w:szCs w:val="28"/>
        </w:rPr>
        <w:t xml:space="preserve">Подтверждение </w:t>
      </w:r>
    </w:p>
    <w:p w:rsidR="00A2584D" w:rsidRPr="005D3165" w:rsidRDefault="00A2584D" w:rsidP="00A2584D">
      <w:pPr>
        <w:pStyle w:val="ConsNonformat"/>
        <w:widowControl/>
        <w:jc w:val="center"/>
        <w:rPr>
          <w:rFonts w:ascii="Times New Roman" w:hAnsi="Times New Roman"/>
          <w:b/>
          <w:bCs/>
          <w:sz w:val="28"/>
          <w:szCs w:val="28"/>
        </w:rPr>
      </w:pPr>
      <w:r w:rsidRPr="005D3165">
        <w:rPr>
          <w:rFonts w:ascii="Times New Roman" w:hAnsi="Times New Roman"/>
          <w:b/>
          <w:bCs/>
          <w:sz w:val="28"/>
          <w:szCs w:val="28"/>
        </w:rPr>
        <w:t>согласия кандидата (уполномоченного представителя по финансовым вопросам кандидата</w:t>
      </w:r>
      <w:r>
        <w:rPr>
          <w:rFonts w:ascii="Times New Roman" w:hAnsi="Times New Roman"/>
          <w:b/>
          <w:bCs/>
          <w:sz w:val="28"/>
          <w:szCs w:val="28"/>
        </w:rPr>
        <w:t>)</w:t>
      </w:r>
      <w:r w:rsidRPr="005D3165">
        <w:rPr>
          <w:rFonts w:ascii="Times New Roman" w:hAnsi="Times New Roman"/>
          <w:b/>
          <w:bCs/>
          <w:sz w:val="28"/>
          <w:szCs w:val="28"/>
        </w:rPr>
        <w:t xml:space="preserve"> на выполнение оплачиваемых работ, реализацию товаров, оказание платных услуг</w:t>
      </w:r>
    </w:p>
    <w:p w:rsidR="00A2584D" w:rsidRPr="005D3165" w:rsidRDefault="00A2584D" w:rsidP="00A2584D">
      <w:pPr>
        <w:pStyle w:val="ConsPlusNonformat"/>
        <w:widowControl/>
        <w:jc w:val="center"/>
        <w:rPr>
          <w:rFonts w:ascii="Times New Roman" w:hAnsi="Times New Roman" w:cs="Times New Roman"/>
          <w:b/>
          <w:bCs/>
          <w:sz w:val="28"/>
          <w:szCs w:val="28"/>
        </w:rPr>
      </w:pPr>
    </w:p>
    <w:tbl>
      <w:tblPr>
        <w:tblW w:w="9648" w:type="dxa"/>
        <w:tblLook w:val="0000" w:firstRow="0" w:lastRow="0" w:firstColumn="0" w:lastColumn="0" w:noHBand="0" w:noVBand="0"/>
      </w:tblPr>
      <w:tblGrid>
        <w:gridCol w:w="622"/>
        <w:gridCol w:w="9026"/>
      </w:tblGrid>
      <w:tr w:rsidR="00A2584D" w:rsidRPr="005D3165" w:rsidTr="00A2584D">
        <w:tc>
          <w:tcPr>
            <w:tcW w:w="622" w:type="dxa"/>
            <w:tcBorders>
              <w:top w:val="nil"/>
              <w:left w:val="nil"/>
              <w:bottom w:val="nil"/>
              <w:right w:val="nil"/>
            </w:tcBorders>
          </w:tcPr>
          <w:p w:rsidR="00A2584D" w:rsidRPr="005D3165" w:rsidRDefault="00A2584D" w:rsidP="00A2584D">
            <w:pPr>
              <w:pStyle w:val="ConsPlusNonformat"/>
              <w:widowControl/>
              <w:rPr>
                <w:rFonts w:ascii="Times New Roman" w:hAnsi="Times New Roman" w:cs="Times New Roman"/>
                <w:sz w:val="24"/>
                <w:szCs w:val="24"/>
              </w:rPr>
            </w:pPr>
            <w:r w:rsidRPr="005D3165">
              <w:rPr>
                <w:rFonts w:ascii="Times New Roman" w:hAnsi="Times New Roman" w:cs="Times New Roman"/>
                <w:sz w:val="24"/>
                <w:szCs w:val="24"/>
              </w:rPr>
              <w:t>Я,</w:t>
            </w:r>
          </w:p>
        </w:tc>
        <w:tc>
          <w:tcPr>
            <w:tcW w:w="9026" w:type="dxa"/>
            <w:tcBorders>
              <w:top w:val="nil"/>
              <w:left w:val="nil"/>
              <w:right w:val="nil"/>
            </w:tcBorders>
          </w:tcPr>
          <w:p w:rsidR="00A2584D" w:rsidRPr="005D3165" w:rsidRDefault="00A2584D" w:rsidP="00A2584D">
            <w:pPr>
              <w:pStyle w:val="ConsPlusNonformat"/>
              <w:widowControl/>
              <w:jc w:val="both"/>
              <w:rPr>
                <w:rFonts w:ascii="Times New Roman" w:hAnsi="Times New Roman" w:cs="Times New Roman"/>
                <w:sz w:val="24"/>
                <w:szCs w:val="24"/>
              </w:rPr>
            </w:pPr>
            <w:r w:rsidRPr="005D3165">
              <w:rPr>
                <w:rFonts w:ascii="Times New Roman" w:hAnsi="Times New Roman" w:cs="Times New Roman"/>
                <w:sz w:val="24"/>
                <w:szCs w:val="24"/>
              </w:rPr>
              <w:t>кандидат ______________________________________________________________</w:t>
            </w:r>
          </w:p>
          <w:p w:rsidR="00A2584D" w:rsidRPr="005D3165" w:rsidRDefault="00A2584D" w:rsidP="00A2584D">
            <w:pPr>
              <w:pStyle w:val="ConsPlusNonformat"/>
              <w:widowControl/>
              <w:jc w:val="both"/>
              <w:rPr>
                <w:rFonts w:ascii="Times New Roman" w:hAnsi="Times New Roman" w:cs="Times New Roman"/>
                <w:bCs/>
                <w:i/>
                <w:sz w:val="16"/>
                <w:szCs w:val="16"/>
              </w:rPr>
            </w:pPr>
            <w:r w:rsidRPr="005D3165">
              <w:rPr>
                <w:rFonts w:ascii="Times New Roman" w:hAnsi="Times New Roman" w:cs="Times New Roman"/>
                <w:bCs/>
                <w:i/>
                <w:sz w:val="16"/>
                <w:szCs w:val="16"/>
              </w:rPr>
              <w:t xml:space="preserve">                                                                                           (наименование выборов)</w:t>
            </w:r>
          </w:p>
        </w:tc>
      </w:tr>
      <w:tr w:rsidR="00A2584D" w:rsidRPr="005D3165" w:rsidTr="00A2584D">
        <w:tc>
          <w:tcPr>
            <w:tcW w:w="622" w:type="dxa"/>
            <w:tcBorders>
              <w:top w:val="nil"/>
              <w:left w:val="nil"/>
              <w:bottom w:val="nil"/>
              <w:right w:val="nil"/>
            </w:tcBorders>
          </w:tcPr>
          <w:p w:rsidR="00A2584D" w:rsidRPr="005D3165" w:rsidRDefault="00A2584D" w:rsidP="00A2584D">
            <w:pPr>
              <w:pStyle w:val="ConsPlusNonformat"/>
              <w:widowControl/>
              <w:rPr>
                <w:rFonts w:ascii="Times New Roman" w:hAnsi="Times New Roman" w:cs="Times New Roman"/>
                <w:sz w:val="24"/>
                <w:szCs w:val="24"/>
              </w:rPr>
            </w:pPr>
          </w:p>
        </w:tc>
        <w:tc>
          <w:tcPr>
            <w:tcW w:w="9026" w:type="dxa"/>
            <w:tcBorders>
              <w:top w:val="nil"/>
              <w:left w:val="nil"/>
              <w:bottom w:val="single" w:sz="4" w:space="0" w:color="auto"/>
              <w:right w:val="nil"/>
            </w:tcBorders>
          </w:tcPr>
          <w:p w:rsidR="00A2584D" w:rsidRPr="005D3165" w:rsidRDefault="00A2584D" w:rsidP="00A2584D">
            <w:pPr>
              <w:pStyle w:val="ConsPlusNonformat"/>
              <w:widowControl/>
              <w:rPr>
                <w:rFonts w:ascii="Times New Roman" w:hAnsi="Times New Roman" w:cs="Times New Roman"/>
                <w:b/>
                <w:bCs/>
                <w:sz w:val="24"/>
                <w:szCs w:val="24"/>
              </w:rPr>
            </w:pPr>
          </w:p>
        </w:tc>
      </w:tr>
      <w:tr w:rsidR="00A2584D" w:rsidRPr="005D3165" w:rsidTr="00A2584D">
        <w:tc>
          <w:tcPr>
            <w:tcW w:w="622" w:type="dxa"/>
            <w:tcBorders>
              <w:top w:val="nil"/>
              <w:left w:val="nil"/>
              <w:bottom w:val="nil"/>
              <w:right w:val="nil"/>
            </w:tcBorders>
          </w:tcPr>
          <w:p w:rsidR="00A2584D" w:rsidRPr="005D3165" w:rsidRDefault="00A2584D" w:rsidP="00A2584D">
            <w:pPr>
              <w:pStyle w:val="ConsPlusNonformat"/>
              <w:widowControl/>
              <w:rPr>
                <w:rFonts w:ascii="Times New Roman" w:hAnsi="Times New Roman" w:cs="Times New Roman"/>
                <w:sz w:val="24"/>
                <w:szCs w:val="24"/>
              </w:rPr>
            </w:pPr>
          </w:p>
        </w:tc>
        <w:tc>
          <w:tcPr>
            <w:tcW w:w="9026" w:type="dxa"/>
            <w:vMerge w:val="restart"/>
            <w:tcBorders>
              <w:top w:val="single" w:sz="4" w:space="0" w:color="auto"/>
              <w:left w:val="nil"/>
              <w:right w:val="nil"/>
            </w:tcBorders>
          </w:tcPr>
          <w:p w:rsidR="00A2584D" w:rsidRPr="005D3165" w:rsidRDefault="00A2584D" w:rsidP="00A2584D">
            <w:pPr>
              <w:pStyle w:val="ConsPlusNonformat"/>
              <w:widowControl/>
              <w:jc w:val="center"/>
              <w:rPr>
                <w:rFonts w:ascii="Times New Roman" w:hAnsi="Times New Roman" w:cs="Times New Roman"/>
                <w:i/>
                <w:sz w:val="16"/>
                <w:szCs w:val="16"/>
              </w:rPr>
            </w:pPr>
            <w:r w:rsidRPr="005D3165">
              <w:rPr>
                <w:rFonts w:ascii="Times New Roman" w:hAnsi="Times New Roman" w:cs="Times New Roman"/>
                <w:i/>
                <w:sz w:val="16"/>
                <w:szCs w:val="16"/>
              </w:rPr>
              <w:t>(ФИО кандидата)</w:t>
            </w:r>
          </w:p>
        </w:tc>
      </w:tr>
      <w:tr w:rsidR="00A2584D" w:rsidRPr="005D3165" w:rsidTr="00A2584D">
        <w:tc>
          <w:tcPr>
            <w:tcW w:w="622" w:type="dxa"/>
            <w:tcBorders>
              <w:top w:val="nil"/>
              <w:left w:val="nil"/>
              <w:bottom w:val="nil"/>
              <w:right w:val="nil"/>
            </w:tcBorders>
          </w:tcPr>
          <w:p w:rsidR="00A2584D" w:rsidRPr="005D3165" w:rsidRDefault="00A2584D" w:rsidP="00A2584D">
            <w:pPr>
              <w:pStyle w:val="ConsPlusNonformat"/>
              <w:widowControl/>
              <w:rPr>
                <w:rFonts w:ascii="Times New Roman" w:hAnsi="Times New Roman" w:cs="Times New Roman"/>
                <w:sz w:val="24"/>
                <w:szCs w:val="24"/>
              </w:rPr>
            </w:pPr>
            <w:r w:rsidRPr="005D3165">
              <w:rPr>
                <w:rFonts w:ascii="Times New Roman" w:hAnsi="Times New Roman" w:cs="Times New Roman"/>
                <w:sz w:val="24"/>
                <w:szCs w:val="24"/>
              </w:rPr>
              <w:t>Я,</w:t>
            </w:r>
          </w:p>
        </w:tc>
        <w:tc>
          <w:tcPr>
            <w:tcW w:w="9026" w:type="dxa"/>
            <w:vMerge/>
            <w:tcBorders>
              <w:left w:val="nil"/>
              <w:bottom w:val="nil"/>
              <w:right w:val="nil"/>
            </w:tcBorders>
          </w:tcPr>
          <w:p w:rsidR="00A2584D" w:rsidRPr="005D3165" w:rsidRDefault="00A2584D" w:rsidP="00A2584D">
            <w:pPr>
              <w:pStyle w:val="ConsPlusNonformat"/>
              <w:widowControl/>
              <w:rPr>
                <w:rFonts w:ascii="Times New Roman" w:hAnsi="Times New Roman" w:cs="Times New Roman"/>
              </w:rPr>
            </w:pPr>
          </w:p>
        </w:tc>
      </w:tr>
      <w:tr w:rsidR="00A2584D" w:rsidRPr="005D3165" w:rsidTr="00A2584D">
        <w:tc>
          <w:tcPr>
            <w:tcW w:w="622" w:type="dxa"/>
            <w:tcBorders>
              <w:top w:val="nil"/>
              <w:left w:val="nil"/>
              <w:bottom w:val="nil"/>
              <w:right w:val="nil"/>
            </w:tcBorders>
          </w:tcPr>
          <w:p w:rsidR="00A2584D" w:rsidRPr="005D3165" w:rsidRDefault="00A2584D" w:rsidP="00A2584D">
            <w:pPr>
              <w:pStyle w:val="ConsPlusNonformat"/>
              <w:widowControl/>
              <w:rPr>
                <w:rFonts w:ascii="Times New Roman" w:hAnsi="Times New Roman" w:cs="Times New Roman"/>
                <w:sz w:val="24"/>
                <w:szCs w:val="24"/>
              </w:rPr>
            </w:pPr>
          </w:p>
        </w:tc>
        <w:tc>
          <w:tcPr>
            <w:tcW w:w="9026" w:type="dxa"/>
            <w:tcBorders>
              <w:top w:val="single" w:sz="4" w:space="0" w:color="auto"/>
              <w:left w:val="nil"/>
              <w:bottom w:val="nil"/>
              <w:right w:val="nil"/>
            </w:tcBorders>
          </w:tcPr>
          <w:p w:rsidR="00A2584D" w:rsidRPr="005D3165" w:rsidRDefault="00A2584D" w:rsidP="00A2584D">
            <w:pPr>
              <w:pStyle w:val="ConsPlusNonformat"/>
              <w:widowControl/>
              <w:jc w:val="center"/>
              <w:rPr>
                <w:rFonts w:ascii="Times New Roman" w:hAnsi="Times New Roman" w:cs="Times New Roman"/>
                <w:i/>
                <w:sz w:val="16"/>
                <w:szCs w:val="16"/>
              </w:rPr>
            </w:pPr>
            <w:r w:rsidRPr="005D3165">
              <w:rPr>
                <w:rFonts w:ascii="Times New Roman" w:hAnsi="Times New Roman" w:cs="Times New Roman"/>
                <w:i/>
                <w:sz w:val="16"/>
                <w:szCs w:val="16"/>
              </w:rPr>
              <w:t>(ФИО уполномоченного представителя п</w:t>
            </w:r>
            <w:r>
              <w:rPr>
                <w:rFonts w:ascii="Times New Roman" w:hAnsi="Times New Roman" w:cs="Times New Roman"/>
                <w:i/>
                <w:sz w:val="16"/>
                <w:szCs w:val="16"/>
              </w:rPr>
              <w:t>о финансовым вопросам кандидата</w:t>
            </w:r>
            <w:r w:rsidRPr="005D3165">
              <w:rPr>
                <w:rFonts w:ascii="Times New Roman" w:hAnsi="Times New Roman" w:cs="Times New Roman"/>
                <w:i/>
                <w:sz w:val="16"/>
                <w:szCs w:val="16"/>
              </w:rPr>
              <w:t>)</w:t>
            </w:r>
          </w:p>
        </w:tc>
      </w:tr>
    </w:tbl>
    <w:p w:rsidR="00A2584D" w:rsidRPr="005D3165" w:rsidRDefault="00A2584D" w:rsidP="00A2584D">
      <w:pPr>
        <w:pStyle w:val="ConsPlusNonformat"/>
        <w:widowControl/>
        <w:jc w:val="both"/>
        <w:rPr>
          <w:rFonts w:ascii="Times New Roman" w:hAnsi="Times New Roman" w:cs="Times New Roman"/>
          <w:sz w:val="24"/>
          <w:szCs w:val="24"/>
        </w:rPr>
      </w:pPr>
    </w:p>
    <w:p w:rsidR="00A2584D" w:rsidRPr="005D3165" w:rsidRDefault="00A2584D" w:rsidP="00A2584D">
      <w:pPr>
        <w:pStyle w:val="ConsPlusNonformat"/>
        <w:widowControl/>
        <w:jc w:val="both"/>
        <w:rPr>
          <w:rFonts w:ascii="Times New Roman" w:hAnsi="Times New Roman" w:cs="Times New Roman"/>
          <w:sz w:val="24"/>
          <w:szCs w:val="24"/>
        </w:rPr>
      </w:pPr>
      <w:proofErr w:type="gramStart"/>
      <w:r w:rsidRPr="005D3165">
        <w:rPr>
          <w:rFonts w:ascii="Times New Roman" w:hAnsi="Times New Roman" w:cs="Times New Roman"/>
          <w:sz w:val="24"/>
          <w:szCs w:val="24"/>
        </w:rPr>
        <w:t>являющийся</w:t>
      </w:r>
      <w:proofErr w:type="gramEnd"/>
      <w:r w:rsidRPr="005D3165">
        <w:rPr>
          <w:rFonts w:ascii="Times New Roman" w:hAnsi="Times New Roman" w:cs="Times New Roman"/>
          <w:sz w:val="24"/>
          <w:szCs w:val="24"/>
        </w:rPr>
        <w:t xml:space="preserve"> на основании доверенности № ___ от «__» _____ 20__ года уполномоченным представителем по финансовым вопросам кандидата</w:t>
      </w:r>
    </w:p>
    <w:tbl>
      <w:tblPr>
        <w:tblW w:w="0" w:type="auto"/>
        <w:tblLook w:val="0000" w:firstRow="0" w:lastRow="0" w:firstColumn="0" w:lastColumn="0" w:noHBand="0" w:noVBand="0"/>
      </w:tblPr>
      <w:tblGrid>
        <w:gridCol w:w="1728"/>
        <w:gridCol w:w="7883"/>
        <w:gridCol w:w="37"/>
      </w:tblGrid>
      <w:tr w:rsidR="00A2584D" w:rsidRPr="005D3165" w:rsidTr="00A2584D">
        <w:tc>
          <w:tcPr>
            <w:tcW w:w="9648" w:type="dxa"/>
            <w:gridSpan w:val="3"/>
            <w:tcBorders>
              <w:top w:val="nil"/>
              <w:left w:val="nil"/>
              <w:bottom w:val="single" w:sz="4" w:space="0" w:color="auto"/>
              <w:right w:val="nil"/>
            </w:tcBorders>
          </w:tcPr>
          <w:p w:rsidR="00A2584D" w:rsidRPr="005D3165" w:rsidRDefault="00A2584D" w:rsidP="00A2584D">
            <w:pPr>
              <w:pStyle w:val="ConsPlusNonformat"/>
              <w:widowControl/>
              <w:jc w:val="right"/>
              <w:rPr>
                <w:rFonts w:ascii="Times New Roman" w:hAnsi="Times New Roman" w:cs="Times New Roman"/>
                <w:b/>
                <w:bCs/>
                <w:sz w:val="24"/>
                <w:szCs w:val="24"/>
              </w:rPr>
            </w:pPr>
            <w:r w:rsidRPr="005D3165">
              <w:rPr>
                <w:rFonts w:ascii="Times New Roman" w:hAnsi="Times New Roman" w:cs="Times New Roman"/>
                <w:b/>
                <w:bCs/>
                <w:sz w:val="24"/>
                <w:szCs w:val="24"/>
              </w:rPr>
              <w:t>,</w:t>
            </w:r>
          </w:p>
        </w:tc>
      </w:tr>
      <w:tr w:rsidR="00A2584D" w:rsidRPr="005D3165" w:rsidTr="00A2584D">
        <w:tc>
          <w:tcPr>
            <w:tcW w:w="9648" w:type="dxa"/>
            <w:gridSpan w:val="3"/>
            <w:tcBorders>
              <w:top w:val="single" w:sz="4" w:space="0" w:color="auto"/>
              <w:left w:val="nil"/>
              <w:bottom w:val="nil"/>
              <w:right w:val="nil"/>
            </w:tcBorders>
          </w:tcPr>
          <w:p w:rsidR="00A2584D" w:rsidRPr="005D3165" w:rsidRDefault="00A2584D" w:rsidP="00A2584D">
            <w:pPr>
              <w:pStyle w:val="ConsPlusNonformat"/>
              <w:widowControl/>
              <w:jc w:val="center"/>
              <w:rPr>
                <w:rFonts w:ascii="Times New Roman" w:hAnsi="Times New Roman" w:cs="Times New Roman"/>
                <w:i/>
                <w:sz w:val="16"/>
                <w:szCs w:val="16"/>
              </w:rPr>
            </w:pPr>
            <w:r>
              <w:rPr>
                <w:rFonts w:ascii="Times New Roman" w:hAnsi="Times New Roman" w:cs="Times New Roman"/>
                <w:i/>
                <w:sz w:val="16"/>
                <w:szCs w:val="16"/>
              </w:rPr>
              <w:t>(ФИО кандидата</w:t>
            </w:r>
            <w:r w:rsidRPr="005D3165">
              <w:rPr>
                <w:rFonts w:ascii="Times New Roman" w:hAnsi="Times New Roman" w:cs="Times New Roman"/>
                <w:i/>
                <w:sz w:val="16"/>
                <w:szCs w:val="16"/>
              </w:rPr>
              <w:t>)</w:t>
            </w:r>
          </w:p>
        </w:tc>
      </w:tr>
      <w:tr w:rsidR="00A2584D" w:rsidRPr="005D3165" w:rsidTr="00A2584D">
        <w:trPr>
          <w:gridAfter w:val="1"/>
          <w:wAfter w:w="37" w:type="dxa"/>
        </w:trPr>
        <w:tc>
          <w:tcPr>
            <w:tcW w:w="9611" w:type="dxa"/>
            <w:gridSpan w:val="2"/>
            <w:tcBorders>
              <w:top w:val="nil"/>
              <w:left w:val="nil"/>
              <w:bottom w:val="single" w:sz="4" w:space="0" w:color="auto"/>
              <w:right w:val="nil"/>
            </w:tcBorders>
          </w:tcPr>
          <w:p w:rsidR="00A2584D" w:rsidRPr="005D3165" w:rsidRDefault="00A2584D" w:rsidP="00A2584D">
            <w:pPr>
              <w:pStyle w:val="ConsPlusNonformat"/>
              <w:widowControl/>
              <w:jc w:val="right"/>
              <w:rPr>
                <w:rFonts w:ascii="Times New Roman" w:hAnsi="Times New Roman" w:cs="Times New Roman"/>
                <w:b/>
                <w:bCs/>
                <w:sz w:val="24"/>
                <w:szCs w:val="24"/>
              </w:rPr>
            </w:pPr>
            <w:r w:rsidRPr="005D3165">
              <w:rPr>
                <w:rFonts w:ascii="Times New Roman" w:hAnsi="Times New Roman" w:cs="Times New Roman"/>
                <w:b/>
                <w:bCs/>
                <w:sz w:val="24"/>
                <w:szCs w:val="24"/>
              </w:rPr>
              <w:t>,</w:t>
            </w:r>
          </w:p>
        </w:tc>
      </w:tr>
      <w:tr w:rsidR="00A2584D" w:rsidRPr="005D3165" w:rsidTr="00A2584D">
        <w:trPr>
          <w:gridAfter w:val="1"/>
          <w:wAfter w:w="37" w:type="dxa"/>
        </w:trPr>
        <w:tc>
          <w:tcPr>
            <w:tcW w:w="9611" w:type="dxa"/>
            <w:gridSpan w:val="2"/>
            <w:tcBorders>
              <w:top w:val="single" w:sz="4" w:space="0" w:color="auto"/>
              <w:left w:val="nil"/>
              <w:bottom w:val="nil"/>
              <w:right w:val="nil"/>
            </w:tcBorders>
          </w:tcPr>
          <w:p w:rsidR="00A2584D" w:rsidRPr="005D3165" w:rsidRDefault="00A2584D" w:rsidP="00A2584D">
            <w:pPr>
              <w:pStyle w:val="ConsPlusNonformat"/>
              <w:widowControl/>
              <w:jc w:val="center"/>
              <w:rPr>
                <w:rFonts w:ascii="Times New Roman" w:hAnsi="Times New Roman" w:cs="Times New Roman"/>
                <w:i/>
                <w:sz w:val="16"/>
                <w:szCs w:val="16"/>
              </w:rPr>
            </w:pPr>
            <w:r w:rsidRPr="005D3165">
              <w:rPr>
                <w:rFonts w:ascii="Times New Roman" w:hAnsi="Times New Roman" w:cs="Times New Roman"/>
                <w:i/>
                <w:sz w:val="16"/>
                <w:szCs w:val="16"/>
              </w:rPr>
              <w:t>(реквизиты специального избирательного счета кандидата)</w:t>
            </w:r>
          </w:p>
        </w:tc>
      </w:tr>
      <w:tr w:rsidR="00A2584D" w:rsidRPr="005D3165" w:rsidTr="00A2584D">
        <w:trPr>
          <w:gridAfter w:val="1"/>
          <w:wAfter w:w="37" w:type="dxa"/>
        </w:trPr>
        <w:tc>
          <w:tcPr>
            <w:tcW w:w="9611" w:type="dxa"/>
            <w:gridSpan w:val="2"/>
            <w:tcBorders>
              <w:top w:val="nil"/>
              <w:left w:val="nil"/>
              <w:bottom w:val="nil"/>
              <w:right w:val="nil"/>
            </w:tcBorders>
          </w:tcPr>
          <w:p w:rsidR="00A2584D" w:rsidRPr="005D3165" w:rsidRDefault="00A2584D" w:rsidP="00A2584D">
            <w:pPr>
              <w:pStyle w:val="ConsPlusNonformat"/>
              <w:widowControl/>
              <w:rPr>
                <w:rFonts w:ascii="Times New Roman" w:hAnsi="Times New Roman" w:cs="Times New Roman"/>
                <w:sz w:val="24"/>
                <w:szCs w:val="24"/>
              </w:rPr>
            </w:pPr>
          </w:p>
        </w:tc>
      </w:tr>
      <w:tr w:rsidR="00A2584D" w:rsidRPr="005D3165" w:rsidTr="00A2584D">
        <w:trPr>
          <w:gridAfter w:val="1"/>
          <w:wAfter w:w="37" w:type="dxa"/>
        </w:trPr>
        <w:tc>
          <w:tcPr>
            <w:tcW w:w="1728" w:type="dxa"/>
            <w:tcBorders>
              <w:top w:val="nil"/>
              <w:left w:val="nil"/>
              <w:bottom w:val="nil"/>
              <w:right w:val="nil"/>
            </w:tcBorders>
          </w:tcPr>
          <w:p w:rsidR="00A2584D" w:rsidRPr="005D3165" w:rsidRDefault="00A2584D" w:rsidP="00A2584D">
            <w:pPr>
              <w:pStyle w:val="ConsPlusNonformat"/>
              <w:widowControl/>
              <w:rPr>
                <w:rFonts w:ascii="Times New Roman" w:hAnsi="Times New Roman" w:cs="Times New Roman"/>
                <w:sz w:val="24"/>
                <w:szCs w:val="24"/>
              </w:rPr>
            </w:pPr>
            <w:r w:rsidRPr="005D3165">
              <w:rPr>
                <w:rFonts w:ascii="Times New Roman" w:hAnsi="Times New Roman" w:cs="Times New Roman"/>
                <w:sz w:val="24"/>
                <w:szCs w:val="24"/>
              </w:rPr>
              <w:t>даю согласие</w:t>
            </w:r>
          </w:p>
        </w:tc>
        <w:tc>
          <w:tcPr>
            <w:tcW w:w="7883" w:type="dxa"/>
            <w:tcBorders>
              <w:top w:val="nil"/>
              <w:left w:val="nil"/>
              <w:bottom w:val="single" w:sz="4" w:space="0" w:color="auto"/>
              <w:right w:val="nil"/>
            </w:tcBorders>
          </w:tcPr>
          <w:p w:rsidR="00A2584D" w:rsidRPr="005D3165" w:rsidRDefault="00A2584D" w:rsidP="00A2584D">
            <w:pPr>
              <w:pStyle w:val="ConsPlusNonformat"/>
              <w:widowControl/>
              <w:jc w:val="center"/>
              <w:rPr>
                <w:rFonts w:ascii="Times New Roman" w:hAnsi="Times New Roman" w:cs="Times New Roman"/>
                <w:b/>
                <w:bCs/>
                <w:sz w:val="24"/>
                <w:szCs w:val="24"/>
              </w:rPr>
            </w:pPr>
          </w:p>
        </w:tc>
      </w:tr>
      <w:tr w:rsidR="00A2584D" w:rsidRPr="005D3165" w:rsidTr="00A2584D">
        <w:trPr>
          <w:gridAfter w:val="1"/>
          <w:wAfter w:w="37" w:type="dxa"/>
          <w:cantSplit/>
        </w:trPr>
        <w:tc>
          <w:tcPr>
            <w:tcW w:w="9611" w:type="dxa"/>
            <w:gridSpan w:val="2"/>
            <w:tcBorders>
              <w:top w:val="nil"/>
              <w:left w:val="nil"/>
              <w:bottom w:val="nil"/>
              <w:right w:val="nil"/>
            </w:tcBorders>
          </w:tcPr>
          <w:p w:rsidR="00A2584D" w:rsidRPr="005D3165" w:rsidRDefault="00A2584D" w:rsidP="00A2584D">
            <w:pPr>
              <w:pStyle w:val="ConsPlusNonformat"/>
              <w:widowControl/>
              <w:jc w:val="center"/>
              <w:rPr>
                <w:rFonts w:ascii="Times New Roman" w:hAnsi="Times New Roman" w:cs="Times New Roman"/>
                <w:i/>
                <w:sz w:val="16"/>
                <w:szCs w:val="16"/>
              </w:rPr>
            </w:pPr>
            <w:r w:rsidRPr="005D3165">
              <w:rPr>
                <w:rFonts w:ascii="Times New Roman" w:hAnsi="Times New Roman" w:cs="Times New Roman"/>
                <w:i/>
                <w:sz w:val="16"/>
                <w:szCs w:val="16"/>
              </w:rPr>
              <w:t>(ФИО гражданина, наименование организации)</w:t>
            </w:r>
          </w:p>
        </w:tc>
      </w:tr>
    </w:tbl>
    <w:p w:rsidR="00A2584D" w:rsidRPr="005D3165" w:rsidRDefault="00A2584D" w:rsidP="00A2584D">
      <w:pPr>
        <w:pStyle w:val="ConsPlusNonformat"/>
        <w:widowControl/>
        <w:rPr>
          <w:rFonts w:ascii="Times New Roman" w:hAnsi="Times New Roman" w:cs="Times New Roman"/>
          <w:sz w:val="24"/>
          <w:szCs w:val="24"/>
        </w:rPr>
      </w:pPr>
    </w:p>
    <w:p w:rsidR="00A2584D" w:rsidRPr="005D3165" w:rsidRDefault="00A2584D" w:rsidP="00A2584D">
      <w:pPr>
        <w:pStyle w:val="ConsPlusNonformat"/>
        <w:widowControl/>
        <w:jc w:val="both"/>
        <w:rPr>
          <w:rFonts w:ascii="Times New Roman" w:hAnsi="Times New Roman" w:cs="Times New Roman"/>
          <w:sz w:val="24"/>
          <w:szCs w:val="24"/>
        </w:rPr>
      </w:pPr>
      <w:r w:rsidRPr="005D3165">
        <w:rPr>
          <w:rFonts w:ascii="Times New Roman" w:hAnsi="Times New Roman" w:cs="Times New Roman"/>
          <w:sz w:val="24"/>
          <w:szCs w:val="24"/>
        </w:rPr>
        <w:t>на выполнение работ (реализацию товаров, оказание платных услуг) согласно договору от «______» ___________ 20__ года № _______ и их оплату за счет средств избирательного фонда кандидата, а также на распространение агитационных печатных материалов.</w:t>
      </w:r>
    </w:p>
    <w:p w:rsidR="00A2584D" w:rsidRDefault="00A2584D" w:rsidP="00A2584D">
      <w:pPr>
        <w:pStyle w:val="ConsPlusNonformat"/>
        <w:widowControl/>
        <w:rPr>
          <w:rFonts w:ascii="Times New Roman" w:hAnsi="Times New Roman" w:cs="Times New Roman"/>
          <w:sz w:val="24"/>
          <w:szCs w:val="24"/>
        </w:rPr>
      </w:pPr>
    </w:p>
    <w:p w:rsidR="00A2584D" w:rsidRPr="005D3165" w:rsidRDefault="00A2584D" w:rsidP="00A2584D">
      <w:pPr>
        <w:pStyle w:val="ConsPlusNonformat"/>
        <w:widowControl/>
        <w:rPr>
          <w:rFonts w:ascii="Times New Roman" w:hAnsi="Times New Roman" w:cs="Times New Roman"/>
          <w:sz w:val="24"/>
          <w:szCs w:val="24"/>
        </w:rPr>
      </w:pPr>
    </w:p>
    <w:tbl>
      <w:tblPr>
        <w:tblW w:w="0" w:type="auto"/>
        <w:tblLook w:val="0000" w:firstRow="0" w:lastRow="0" w:firstColumn="0" w:lastColumn="0" w:noHBand="0" w:noVBand="0"/>
      </w:tblPr>
      <w:tblGrid>
        <w:gridCol w:w="4968"/>
        <w:gridCol w:w="1260"/>
        <w:gridCol w:w="3343"/>
      </w:tblGrid>
      <w:tr w:rsidR="00A2584D" w:rsidRPr="005D3165" w:rsidTr="00A2584D">
        <w:trPr>
          <w:cantSplit/>
        </w:trPr>
        <w:tc>
          <w:tcPr>
            <w:tcW w:w="4968" w:type="dxa"/>
            <w:vMerge w:val="restart"/>
            <w:tcBorders>
              <w:left w:val="nil"/>
              <w:right w:val="nil"/>
            </w:tcBorders>
          </w:tcPr>
          <w:p w:rsidR="00A2584D" w:rsidRPr="005D3165" w:rsidRDefault="00A2584D" w:rsidP="00A2584D">
            <w:pPr>
              <w:pStyle w:val="ConsPlusNonformat"/>
              <w:rPr>
                <w:rFonts w:ascii="Times New Roman" w:hAnsi="Times New Roman" w:cs="Times New Roman"/>
                <w:sz w:val="24"/>
                <w:szCs w:val="24"/>
              </w:rPr>
            </w:pPr>
            <w:r w:rsidRPr="005D3165">
              <w:rPr>
                <w:rFonts w:ascii="Times New Roman" w:hAnsi="Times New Roman" w:cs="Times New Roman"/>
                <w:sz w:val="24"/>
                <w:szCs w:val="24"/>
              </w:rPr>
              <w:t xml:space="preserve">Кандидат </w:t>
            </w:r>
          </w:p>
          <w:p w:rsidR="00A2584D" w:rsidRPr="005D3165" w:rsidRDefault="00A2584D" w:rsidP="00A2584D">
            <w:pPr>
              <w:pStyle w:val="ConsPlusNonformat"/>
              <w:rPr>
                <w:rFonts w:ascii="Times New Roman" w:hAnsi="Times New Roman" w:cs="Times New Roman"/>
                <w:sz w:val="24"/>
                <w:szCs w:val="24"/>
              </w:rPr>
            </w:pPr>
            <w:proofErr w:type="gramStart"/>
            <w:r w:rsidRPr="005D3165">
              <w:rPr>
                <w:rFonts w:ascii="Times New Roman" w:hAnsi="Times New Roman" w:cs="Times New Roman"/>
                <w:sz w:val="24"/>
                <w:szCs w:val="24"/>
              </w:rPr>
              <w:t xml:space="preserve">(уполномоченный представитель </w:t>
            </w:r>
            <w:proofErr w:type="gramEnd"/>
          </w:p>
          <w:p w:rsidR="00A2584D" w:rsidRPr="005D3165" w:rsidRDefault="00A2584D" w:rsidP="00A2584D">
            <w:pPr>
              <w:pStyle w:val="ConsPlusNonformat"/>
              <w:rPr>
                <w:rFonts w:ascii="Times New Roman" w:hAnsi="Times New Roman" w:cs="Times New Roman"/>
                <w:sz w:val="24"/>
                <w:szCs w:val="24"/>
              </w:rPr>
            </w:pPr>
            <w:r w:rsidRPr="005D3165">
              <w:rPr>
                <w:rFonts w:ascii="Times New Roman" w:hAnsi="Times New Roman" w:cs="Times New Roman"/>
                <w:sz w:val="24"/>
                <w:szCs w:val="24"/>
              </w:rPr>
              <w:t>по финансовым вопросам кандидата)</w:t>
            </w:r>
          </w:p>
        </w:tc>
        <w:tc>
          <w:tcPr>
            <w:tcW w:w="1260" w:type="dxa"/>
            <w:tcBorders>
              <w:top w:val="nil"/>
              <w:left w:val="nil"/>
              <w:bottom w:val="nil"/>
              <w:right w:val="nil"/>
            </w:tcBorders>
          </w:tcPr>
          <w:p w:rsidR="00A2584D" w:rsidRPr="005D3165" w:rsidRDefault="00A2584D" w:rsidP="00A2584D">
            <w:pPr>
              <w:pStyle w:val="ConsPlusNonformat"/>
              <w:widowControl/>
              <w:rPr>
                <w:rFonts w:ascii="Times New Roman" w:hAnsi="Times New Roman" w:cs="Times New Roman"/>
                <w:sz w:val="24"/>
                <w:szCs w:val="24"/>
              </w:rPr>
            </w:pPr>
          </w:p>
        </w:tc>
        <w:tc>
          <w:tcPr>
            <w:tcW w:w="3343" w:type="dxa"/>
            <w:tcBorders>
              <w:left w:val="nil"/>
              <w:bottom w:val="single" w:sz="4" w:space="0" w:color="auto"/>
              <w:right w:val="nil"/>
            </w:tcBorders>
          </w:tcPr>
          <w:p w:rsidR="00A2584D" w:rsidRPr="005D3165" w:rsidRDefault="00A2584D" w:rsidP="00A2584D">
            <w:pPr>
              <w:pStyle w:val="ConsPlusNonformat"/>
              <w:widowControl/>
              <w:jc w:val="center"/>
              <w:rPr>
                <w:rFonts w:ascii="Times New Roman" w:hAnsi="Times New Roman" w:cs="Times New Roman"/>
              </w:rPr>
            </w:pPr>
          </w:p>
        </w:tc>
      </w:tr>
      <w:tr w:rsidR="00A2584D" w:rsidRPr="005D3165" w:rsidTr="00A2584D">
        <w:trPr>
          <w:cantSplit/>
        </w:trPr>
        <w:tc>
          <w:tcPr>
            <w:tcW w:w="4968" w:type="dxa"/>
            <w:vMerge/>
            <w:tcBorders>
              <w:left w:val="nil"/>
              <w:right w:val="nil"/>
            </w:tcBorders>
          </w:tcPr>
          <w:p w:rsidR="00A2584D" w:rsidRPr="005D3165" w:rsidRDefault="00A2584D" w:rsidP="00A2584D">
            <w:pPr>
              <w:pStyle w:val="ConsPlusNonformat"/>
              <w:rPr>
                <w:rFonts w:ascii="Times New Roman" w:hAnsi="Times New Roman" w:cs="Times New Roman"/>
                <w:sz w:val="24"/>
                <w:szCs w:val="24"/>
              </w:rPr>
            </w:pPr>
          </w:p>
        </w:tc>
        <w:tc>
          <w:tcPr>
            <w:tcW w:w="1260" w:type="dxa"/>
            <w:tcBorders>
              <w:top w:val="nil"/>
              <w:left w:val="nil"/>
              <w:bottom w:val="nil"/>
              <w:right w:val="nil"/>
            </w:tcBorders>
          </w:tcPr>
          <w:p w:rsidR="00A2584D" w:rsidRPr="005D3165" w:rsidRDefault="00A2584D" w:rsidP="00A2584D">
            <w:pPr>
              <w:pStyle w:val="ConsPlusNonformat"/>
              <w:widowControl/>
              <w:jc w:val="center"/>
              <w:rPr>
                <w:rFonts w:ascii="Times New Roman" w:hAnsi="Times New Roman" w:cs="Times New Roman"/>
                <w:sz w:val="24"/>
                <w:szCs w:val="24"/>
              </w:rPr>
            </w:pPr>
          </w:p>
        </w:tc>
        <w:tc>
          <w:tcPr>
            <w:tcW w:w="3343" w:type="dxa"/>
            <w:tcBorders>
              <w:top w:val="single" w:sz="4" w:space="0" w:color="auto"/>
              <w:left w:val="nil"/>
              <w:bottom w:val="nil"/>
              <w:right w:val="nil"/>
            </w:tcBorders>
          </w:tcPr>
          <w:p w:rsidR="00A2584D" w:rsidRPr="005D3165" w:rsidRDefault="00A2584D" w:rsidP="00A2584D">
            <w:pPr>
              <w:pStyle w:val="ConsPlusNonformat"/>
              <w:widowControl/>
              <w:jc w:val="center"/>
              <w:rPr>
                <w:rFonts w:ascii="Times New Roman" w:hAnsi="Times New Roman" w:cs="Times New Roman"/>
                <w:sz w:val="16"/>
                <w:szCs w:val="16"/>
              </w:rPr>
            </w:pPr>
            <w:r w:rsidRPr="005D3165">
              <w:rPr>
                <w:rFonts w:ascii="Times New Roman" w:hAnsi="Times New Roman" w:cs="Times New Roman"/>
                <w:sz w:val="16"/>
                <w:szCs w:val="16"/>
              </w:rPr>
              <w:t>(ФИО, подпись, дата)</w:t>
            </w:r>
          </w:p>
        </w:tc>
      </w:tr>
    </w:tbl>
    <w:p w:rsidR="00A2584D" w:rsidRPr="005D3165" w:rsidRDefault="00A2584D" w:rsidP="00A2584D">
      <w:pPr>
        <w:pStyle w:val="ConsPlusNonformat"/>
        <w:widowControl/>
        <w:rPr>
          <w:rFonts w:ascii="Times New Roman" w:hAnsi="Times New Roman" w:cs="Times New Roman"/>
          <w:sz w:val="24"/>
          <w:szCs w:val="24"/>
        </w:rPr>
      </w:pPr>
    </w:p>
    <w:p w:rsidR="00A2584D" w:rsidRPr="005D3165" w:rsidRDefault="00A2584D" w:rsidP="00A2584D">
      <w:pPr>
        <w:pStyle w:val="ConsPlusNonformat"/>
        <w:widowControl/>
        <w:rPr>
          <w:rFonts w:ascii="Times New Roman" w:hAnsi="Times New Roman" w:cs="Times New Roman"/>
          <w:sz w:val="24"/>
          <w:szCs w:val="24"/>
        </w:rPr>
      </w:pPr>
    </w:p>
    <w:p w:rsidR="00A2584D" w:rsidRPr="005D3165" w:rsidRDefault="00A2584D" w:rsidP="00A2584D">
      <w:pPr>
        <w:pStyle w:val="ConsPlusNonformat"/>
        <w:widowControl/>
        <w:rPr>
          <w:rFonts w:ascii="Times New Roman" w:hAnsi="Times New Roman" w:cs="Times New Roman"/>
          <w:sz w:val="24"/>
          <w:szCs w:val="24"/>
        </w:rPr>
        <w:sectPr w:rsidR="00A2584D" w:rsidRPr="005D3165">
          <w:pgSz w:w="11906" w:h="16838" w:code="9"/>
          <w:pgMar w:top="1134" w:right="851" w:bottom="1134" w:left="1418" w:header="709" w:footer="709" w:gutter="0"/>
          <w:pgNumType w:start="1"/>
          <w:cols w:space="708"/>
          <w:titlePg/>
          <w:docGrid w:linePitch="360"/>
        </w:sectPr>
      </w:pPr>
    </w:p>
    <w:tbl>
      <w:tblPr>
        <w:tblW w:w="9923" w:type="dxa"/>
        <w:tblInd w:w="-176" w:type="dxa"/>
        <w:tblLook w:val="0000" w:firstRow="0" w:lastRow="0" w:firstColumn="0" w:lastColumn="0" w:noHBand="0" w:noVBand="0"/>
      </w:tblPr>
      <w:tblGrid>
        <w:gridCol w:w="3119"/>
        <w:gridCol w:w="6804"/>
      </w:tblGrid>
      <w:tr w:rsidR="00A2584D" w:rsidRPr="005D3165" w:rsidTr="00A2584D">
        <w:trPr>
          <w:trHeight w:val="1727"/>
        </w:trPr>
        <w:tc>
          <w:tcPr>
            <w:tcW w:w="3119" w:type="dxa"/>
            <w:tcBorders>
              <w:top w:val="nil"/>
              <w:left w:val="nil"/>
              <w:bottom w:val="nil"/>
              <w:right w:val="nil"/>
            </w:tcBorders>
          </w:tcPr>
          <w:p w:rsidR="00A2584D" w:rsidRPr="005D3165" w:rsidRDefault="00A2584D" w:rsidP="00A2584D">
            <w:pPr>
              <w:pStyle w:val="ConsPlusNormal"/>
              <w:jc w:val="both"/>
              <w:rPr>
                <w:rFonts w:ascii="Times New Roman" w:hAnsi="Times New Roman" w:cs="Times New Roman"/>
                <w:sz w:val="22"/>
                <w:szCs w:val="22"/>
              </w:rPr>
            </w:pPr>
          </w:p>
        </w:tc>
        <w:tc>
          <w:tcPr>
            <w:tcW w:w="6804" w:type="dxa"/>
            <w:tcBorders>
              <w:top w:val="nil"/>
              <w:left w:val="nil"/>
              <w:bottom w:val="nil"/>
              <w:right w:val="nil"/>
            </w:tcBorders>
          </w:tcPr>
          <w:p w:rsidR="00A2584D" w:rsidRPr="005D3165" w:rsidRDefault="00A2584D" w:rsidP="00A2584D">
            <w:pPr>
              <w:pStyle w:val="ConsPlusTitle"/>
              <w:ind w:left="-648" w:firstLine="648"/>
              <w:jc w:val="center"/>
              <w:rPr>
                <w:rFonts w:ascii="Times New Roman" w:hAnsi="Times New Roman" w:cs="Times New Roman"/>
                <w:b w:val="0"/>
                <w:bCs w:val="0"/>
                <w:sz w:val="24"/>
                <w:szCs w:val="24"/>
              </w:rPr>
            </w:pPr>
            <w:r w:rsidRPr="005D3165">
              <w:rPr>
                <w:rFonts w:ascii="Times New Roman" w:hAnsi="Times New Roman" w:cs="Times New Roman"/>
                <w:b w:val="0"/>
                <w:bCs w:val="0"/>
                <w:sz w:val="24"/>
                <w:szCs w:val="24"/>
              </w:rPr>
              <w:t>Приложение № 3</w:t>
            </w:r>
          </w:p>
          <w:p w:rsidR="00A2584D" w:rsidRPr="005D3165" w:rsidRDefault="00A2584D" w:rsidP="00A2584D">
            <w:pPr>
              <w:pStyle w:val="ConsNormal"/>
              <w:widowControl/>
              <w:ind w:firstLine="0"/>
              <w:jc w:val="center"/>
              <w:rPr>
                <w:sz w:val="24"/>
                <w:szCs w:val="24"/>
              </w:rPr>
            </w:pPr>
            <w:r w:rsidRPr="005D3165">
              <w:rPr>
                <w:sz w:val="24"/>
                <w:szCs w:val="24"/>
              </w:rPr>
              <w:t>к Порядку и формам учета и отчетности</w:t>
            </w:r>
          </w:p>
          <w:p w:rsidR="00E32F71" w:rsidRDefault="00A2584D" w:rsidP="00E32F71">
            <w:pPr>
              <w:pStyle w:val="ConsNormal"/>
              <w:widowControl/>
              <w:ind w:firstLine="0"/>
              <w:jc w:val="center"/>
              <w:rPr>
                <w:sz w:val="24"/>
                <w:szCs w:val="24"/>
              </w:rPr>
            </w:pPr>
            <w:r w:rsidRPr="005D3165">
              <w:rPr>
                <w:sz w:val="24"/>
                <w:szCs w:val="24"/>
              </w:rPr>
              <w:t xml:space="preserve">о поступлении средств избирательных фондов кандидатов при проведении </w:t>
            </w:r>
            <w:r>
              <w:rPr>
                <w:sz w:val="24"/>
                <w:szCs w:val="24"/>
              </w:rPr>
              <w:t xml:space="preserve">досрочных </w:t>
            </w:r>
            <w:r w:rsidRPr="005D3165">
              <w:rPr>
                <w:sz w:val="24"/>
                <w:szCs w:val="24"/>
              </w:rPr>
              <w:t xml:space="preserve">выборов главы </w:t>
            </w:r>
            <w:r>
              <w:rPr>
                <w:sz w:val="24"/>
                <w:szCs w:val="24"/>
              </w:rPr>
              <w:t>Лобанихинского</w:t>
            </w:r>
            <w:r w:rsidRPr="005D3165">
              <w:rPr>
                <w:sz w:val="24"/>
                <w:szCs w:val="24"/>
              </w:rPr>
              <w:t xml:space="preserve"> сельсовета Новичихинского района Алтайского края и расходовании этих средств, </w:t>
            </w:r>
            <w:proofErr w:type="gramStart"/>
            <w:r w:rsidRPr="005D3165">
              <w:rPr>
                <w:sz w:val="24"/>
                <w:szCs w:val="24"/>
              </w:rPr>
              <w:t>утвержденному</w:t>
            </w:r>
            <w:proofErr w:type="gramEnd"/>
            <w:r w:rsidRPr="005D3165">
              <w:rPr>
                <w:sz w:val="24"/>
                <w:szCs w:val="24"/>
              </w:rPr>
              <w:t xml:space="preserve"> решением</w:t>
            </w:r>
            <w:r w:rsidRPr="005D3165">
              <w:rPr>
                <w:b/>
                <w:sz w:val="24"/>
                <w:szCs w:val="24"/>
              </w:rPr>
              <w:t xml:space="preserve"> </w:t>
            </w:r>
            <w:r w:rsidR="00E32F71">
              <w:rPr>
                <w:sz w:val="24"/>
                <w:szCs w:val="24"/>
              </w:rPr>
              <w:t>участковой</w:t>
            </w:r>
            <w:r w:rsidR="00E32F71" w:rsidRPr="00E32F71">
              <w:rPr>
                <w:sz w:val="24"/>
                <w:szCs w:val="24"/>
              </w:rPr>
              <w:t xml:space="preserve"> избирательн</w:t>
            </w:r>
            <w:r w:rsidR="00E32F71">
              <w:rPr>
                <w:sz w:val="24"/>
                <w:szCs w:val="24"/>
              </w:rPr>
              <w:t>ой</w:t>
            </w:r>
            <w:r w:rsidR="00E32F71" w:rsidRPr="00E32F71">
              <w:rPr>
                <w:sz w:val="24"/>
                <w:szCs w:val="24"/>
              </w:rPr>
              <w:t xml:space="preserve"> комисси</w:t>
            </w:r>
            <w:r w:rsidR="00E32F71">
              <w:rPr>
                <w:sz w:val="24"/>
                <w:szCs w:val="24"/>
              </w:rPr>
              <w:t>и</w:t>
            </w:r>
            <w:r w:rsidR="00E32F71" w:rsidRPr="00E32F71">
              <w:rPr>
                <w:sz w:val="24"/>
                <w:szCs w:val="24"/>
              </w:rPr>
              <w:t xml:space="preserve"> избирательного </w:t>
            </w:r>
          </w:p>
          <w:p w:rsidR="00A2584D" w:rsidRPr="005D3165" w:rsidRDefault="00E32F71" w:rsidP="00E32F71">
            <w:pPr>
              <w:pStyle w:val="ConsNormal"/>
              <w:widowControl/>
              <w:ind w:firstLine="0"/>
              <w:jc w:val="center"/>
              <w:rPr>
                <w:b/>
                <w:bCs/>
                <w:sz w:val="24"/>
                <w:szCs w:val="24"/>
              </w:rPr>
            </w:pPr>
            <w:r w:rsidRPr="00E32F71">
              <w:rPr>
                <w:sz w:val="24"/>
                <w:szCs w:val="24"/>
              </w:rPr>
              <w:t>участка № 1197</w:t>
            </w:r>
            <w:r>
              <w:rPr>
                <w:sz w:val="24"/>
                <w:szCs w:val="24"/>
              </w:rPr>
              <w:t xml:space="preserve"> </w:t>
            </w:r>
            <w:r w:rsidRPr="005D3165">
              <w:rPr>
                <w:sz w:val="24"/>
                <w:szCs w:val="24"/>
              </w:rPr>
              <w:t xml:space="preserve">от </w:t>
            </w:r>
            <w:r>
              <w:rPr>
                <w:sz w:val="24"/>
                <w:szCs w:val="24"/>
              </w:rPr>
              <w:t xml:space="preserve">16 августа </w:t>
            </w:r>
            <w:r w:rsidRPr="005D3165">
              <w:rPr>
                <w:sz w:val="24"/>
                <w:szCs w:val="24"/>
              </w:rPr>
              <w:t>202</w:t>
            </w:r>
            <w:r>
              <w:rPr>
                <w:sz w:val="24"/>
                <w:szCs w:val="24"/>
              </w:rPr>
              <w:t>4 г.</w:t>
            </w:r>
            <w:r w:rsidRPr="005D3165">
              <w:rPr>
                <w:sz w:val="24"/>
                <w:szCs w:val="24"/>
              </w:rPr>
              <w:t xml:space="preserve">  № </w:t>
            </w:r>
            <w:r w:rsidR="000D1475">
              <w:rPr>
                <w:sz w:val="24"/>
                <w:szCs w:val="24"/>
              </w:rPr>
              <w:t>10/20</w:t>
            </w:r>
          </w:p>
        </w:tc>
      </w:tr>
    </w:tbl>
    <w:p w:rsidR="00A2584D" w:rsidRPr="005D3165" w:rsidRDefault="00A2584D" w:rsidP="00A2584D">
      <w:pPr>
        <w:pStyle w:val="af4"/>
        <w:ind w:left="5103"/>
        <w:rPr>
          <w:sz w:val="16"/>
          <w:szCs w:val="16"/>
        </w:rPr>
      </w:pPr>
    </w:p>
    <w:p w:rsidR="00A2584D" w:rsidRPr="005D3165" w:rsidRDefault="00A2584D" w:rsidP="00A2584D">
      <w:pPr>
        <w:pStyle w:val="af4"/>
        <w:ind w:left="5103"/>
        <w:rPr>
          <w:sz w:val="16"/>
          <w:szCs w:val="16"/>
        </w:rPr>
      </w:pPr>
    </w:p>
    <w:tbl>
      <w:tblPr>
        <w:tblW w:w="0" w:type="auto"/>
        <w:tblLayout w:type="fixed"/>
        <w:tblCellMar>
          <w:left w:w="0" w:type="dxa"/>
          <w:right w:w="0" w:type="dxa"/>
        </w:tblCellMar>
        <w:tblLook w:val="0000" w:firstRow="0" w:lastRow="0" w:firstColumn="0" w:lastColumn="0" w:noHBand="0" w:noVBand="0"/>
      </w:tblPr>
      <w:tblGrid>
        <w:gridCol w:w="8296"/>
        <w:gridCol w:w="174"/>
      </w:tblGrid>
      <w:tr w:rsidR="00A2584D" w:rsidRPr="005D3165" w:rsidTr="00A2584D">
        <w:tc>
          <w:tcPr>
            <w:tcW w:w="8296" w:type="dxa"/>
            <w:tcBorders>
              <w:top w:val="nil"/>
              <w:left w:val="nil"/>
              <w:bottom w:val="nil"/>
              <w:right w:val="nil"/>
            </w:tcBorders>
          </w:tcPr>
          <w:p w:rsidR="00A2584D" w:rsidRPr="005D3165" w:rsidRDefault="00A2584D" w:rsidP="00A2584D">
            <w:pPr>
              <w:pStyle w:val="1"/>
              <w:spacing w:before="120" w:after="120"/>
              <w:rPr>
                <w:rFonts w:ascii="Times New Roman" w:hAnsi="Times New Roman"/>
                <w:sz w:val="22"/>
                <w:szCs w:val="22"/>
              </w:rPr>
            </w:pPr>
          </w:p>
        </w:tc>
        <w:tc>
          <w:tcPr>
            <w:tcW w:w="174" w:type="dxa"/>
            <w:tcBorders>
              <w:top w:val="nil"/>
              <w:left w:val="nil"/>
              <w:bottom w:val="nil"/>
              <w:right w:val="nil"/>
            </w:tcBorders>
          </w:tcPr>
          <w:p w:rsidR="00A2584D" w:rsidRPr="005D3165" w:rsidRDefault="00A2584D" w:rsidP="00A2584D">
            <w:pPr>
              <w:pStyle w:val="3"/>
              <w:jc w:val="left"/>
              <w:rPr>
                <w:rFonts w:ascii="Times New Roman" w:hAnsi="Times New Roman" w:cs="Times New Roman"/>
                <w:sz w:val="22"/>
                <w:szCs w:val="22"/>
              </w:rPr>
            </w:pPr>
          </w:p>
        </w:tc>
      </w:tr>
      <w:tr w:rsidR="00A2584D" w:rsidRPr="005D3165" w:rsidTr="00A2584D">
        <w:tc>
          <w:tcPr>
            <w:tcW w:w="8296" w:type="dxa"/>
            <w:tcBorders>
              <w:top w:val="single" w:sz="4" w:space="0" w:color="auto"/>
              <w:left w:val="nil"/>
              <w:bottom w:val="nil"/>
              <w:right w:val="nil"/>
            </w:tcBorders>
          </w:tcPr>
          <w:p w:rsidR="00A2584D" w:rsidRPr="005D3165" w:rsidRDefault="00A2584D" w:rsidP="00A2584D">
            <w:pPr>
              <w:rPr>
                <w:i/>
                <w:sz w:val="16"/>
                <w:szCs w:val="16"/>
              </w:rPr>
            </w:pPr>
            <w:r w:rsidRPr="005D3165">
              <w:rPr>
                <w:i/>
                <w:sz w:val="16"/>
                <w:szCs w:val="16"/>
              </w:rPr>
              <w:t>(первый, итоговый финансовый отчет)</w:t>
            </w:r>
          </w:p>
        </w:tc>
        <w:tc>
          <w:tcPr>
            <w:tcW w:w="174" w:type="dxa"/>
            <w:tcBorders>
              <w:top w:val="nil"/>
              <w:left w:val="nil"/>
              <w:bottom w:val="nil"/>
              <w:right w:val="nil"/>
            </w:tcBorders>
          </w:tcPr>
          <w:p w:rsidR="00A2584D" w:rsidRPr="005D3165" w:rsidRDefault="00A2584D" w:rsidP="00A2584D">
            <w:pPr>
              <w:rPr>
                <w:sz w:val="16"/>
                <w:szCs w:val="16"/>
              </w:rPr>
            </w:pPr>
          </w:p>
        </w:tc>
      </w:tr>
    </w:tbl>
    <w:p w:rsidR="00A2584D" w:rsidRPr="005D3165" w:rsidRDefault="00A2584D" w:rsidP="00A2584D">
      <w:pPr>
        <w:pStyle w:val="ConsNonformat"/>
        <w:widowControl/>
        <w:jc w:val="center"/>
        <w:rPr>
          <w:rFonts w:ascii="Times New Roman" w:hAnsi="Times New Roman"/>
          <w:sz w:val="28"/>
          <w:szCs w:val="28"/>
        </w:rPr>
      </w:pPr>
      <w:r w:rsidRPr="005D3165">
        <w:rPr>
          <w:rFonts w:ascii="Times New Roman" w:hAnsi="Times New Roman"/>
          <w:b/>
          <w:sz w:val="28"/>
          <w:szCs w:val="28"/>
        </w:rPr>
        <w:t>о поступлении и расходовании средств избирательного фонда</w:t>
      </w:r>
      <w:r w:rsidRPr="005D3165">
        <w:rPr>
          <w:rFonts w:ascii="Times New Roman" w:hAnsi="Times New Roman"/>
          <w:sz w:val="28"/>
          <w:szCs w:val="28"/>
        </w:rPr>
        <w:t xml:space="preserve"> </w:t>
      </w:r>
      <w:r w:rsidRPr="005D3165">
        <w:rPr>
          <w:rFonts w:ascii="Times New Roman" w:hAnsi="Times New Roman"/>
          <w:b/>
          <w:bCs/>
          <w:sz w:val="28"/>
          <w:szCs w:val="28"/>
        </w:rPr>
        <w:t xml:space="preserve">кандидата, </w:t>
      </w:r>
    </w:p>
    <w:tbl>
      <w:tblPr>
        <w:tblpPr w:leftFromText="180" w:rightFromText="180" w:vertAnchor="text" w:horzAnchor="margin" w:tblpXSpec="center" w:tblpY="68"/>
        <w:tblW w:w="10263" w:type="dxa"/>
        <w:tblLayout w:type="fixed"/>
        <w:tblCellMar>
          <w:left w:w="31" w:type="dxa"/>
          <w:right w:w="31" w:type="dxa"/>
        </w:tblCellMar>
        <w:tblLook w:val="0000" w:firstRow="0" w:lastRow="0" w:firstColumn="0" w:lastColumn="0" w:noHBand="0" w:noVBand="0"/>
      </w:tblPr>
      <w:tblGrid>
        <w:gridCol w:w="10263"/>
      </w:tblGrid>
      <w:tr w:rsidR="00A2584D" w:rsidRPr="005D3165" w:rsidTr="00A2584D">
        <w:trPr>
          <w:trHeight w:val="355"/>
        </w:trPr>
        <w:tc>
          <w:tcPr>
            <w:tcW w:w="10263" w:type="dxa"/>
            <w:tcBorders>
              <w:top w:val="nil"/>
              <w:left w:val="nil"/>
              <w:bottom w:val="single" w:sz="4" w:space="0" w:color="auto"/>
              <w:right w:val="nil"/>
            </w:tcBorders>
          </w:tcPr>
          <w:p w:rsidR="00A2584D" w:rsidRPr="005D3165" w:rsidRDefault="00A2584D" w:rsidP="00A2584D">
            <w:pPr>
              <w:pStyle w:val="1"/>
              <w:spacing w:before="120" w:after="120"/>
              <w:rPr>
                <w:rFonts w:ascii="Times New Roman" w:hAnsi="Times New Roman"/>
                <w:sz w:val="16"/>
                <w:szCs w:val="16"/>
              </w:rPr>
            </w:pPr>
          </w:p>
        </w:tc>
      </w:tr>
      <w:tr w:rsidR="00A2584D" w:rsidRPr="005D3165" w:rsidTr="00A2584D">
        <w:trPr>
          <w:trHeight w:val="420"/>
        </w:trPr>
        <w:tc>
          <w:tcPr>
            <w:tcW w:w="10263" w:type="dxa"/>
            <w:tcBorders>
              <w:top w:val="nil"/>
              <w:left w:val="nil"/>
              <w:bottom w:val="nil"/>
              <w:right w:val="nil"/>
            </w:tcBorders>
          </w:tcPr>
          <w:p w:rsidR="00A2584D" w:rsidRPr="005D3165" w:rsidRDefault="00A2584D" w:rsidP="00A2584D">
            <w:pPr>
              <w:rPr>
                <w:i/>
                <w:sz w:val="16"/>
                <w:szCs w:val="16"/>
              </w:rPr>
            </w:pPr>
            <w:r w:rsidRPr="005D3165">
              <w:rPr>
                <w:i/>
                <w:sz w:val="16"/>
                <w:szCs w:val="16"/>
              </w:rPr>
              <w:t>(ФИО кандидата)</w:t>
            </w:r>
          </w:p>
          <w:p w:rsidR="00A2584D" w:rsidRPr="005D3165" w:rsidRDefault="00A2584D" w:rsidP="00A2584D">
            <w:pPr>
              <w:rPr>
                <w:i/>
                <w:sz w:val="16"/>
                <w:szCs w:val="16"/>
              </w:rPr>
            </w:pPr>
          </w:p>
          <w:p w:rsidR="00A2584D" w:rsidRPr="005D3165" w:rsidRDefault="00A2584D" w:rsidP="00A2584D">
            <w:pPr>
              <w:rPr>
                <w:i/>
                <w:sz w:val="16"/>
                <w:szCs w:val="16"/>
              </w:rPr>
            </w:pPr>
            <w:r w:rsidRPr="005D3165">
              <w:rPr>
                <w:i/>
                <w:sz w:val="16"/>
                <w:szCs w:val="16"/>
              </w:rPr>
              <w:t>___________________________________________________________________________________________________________________</w:t>
            </w:r>
          </w:p>
        </w:tc>
      </w:tr>
      <w:tr w:rsidR="00A2584D" w:rsidRPr="005D3165" w:rsidTr="00A2584D">
        <w:trPr>
          <w:trHeight w:val="405"/>
        </w:trPr>
        <w:tc>
          <w:tcPr>
            <w:tcW w:w="10263" w:type="dxa"/>
            <w:tcBorders>
              <w:top w:val="nil"/>
              <w:left w:val="nil"/>
              <w:bottom w:val="single" w:sz="4" w:space="0" w:color="auto"/>
              <w:right w:val="nil"/>
            </w:tcBorders>
          </w:tcPr>
          <w:p w:rsidR="00A2584D" w:rsidRPr="005D3165" w:rsidRDefault="00A2584D" w:rsidP="00A2584D">
            <w:pPr>
              <w:rPr>
                <w:b/>
                <w:bCs/>
                <w:sz w:val="16"/>
                <w:szCs w:val="16"/>
              </w:rPr>
            </w:pPr>
          </w:p>
        </w:tc>
      </w:tr>
      <w:tr w:rsidR="00A2584D" w:rsidRPr="005D3165" w:rsidTr="00A2584D">
        <w:tc>
          <w:tcPr>
            <w:tcW w:w="10263" w:type="dxa"/>
            <w:tcBorders>
              <w:top w:val="nil"/>
              <w:left w:val="nil"/>
              <w:bottom w:val="nil"/>
              <w:right w:val="nil"/>
            </w:tcBorders>
          </w:tcPr>
          <w:p w:rsidR="00A2584D" w:rsidRPr="005D3165" w:rsidRDefault="00A2584D" w:rsidP="00A2584D">
            <w:pPr>
              <w:pStyle w:val="ConsPlusNonformat"/>
              <w:jc w:val="center"/>
              <w:rPr>
                <w:rFonts w:ascii="Times New Roman" w:hAnsi="Times New Roman" w:cs="Times New Roman"/>
                <w:i/>
                <w:sz w:val="16"/>
                <w:szCs w:val="16"/>
              </w:rPr>
            </w:pPr>
            <w:r w:rsidRPr="005D3165">
              <w:rPr>
                <w:rFonts w:ascii="Times New Roman" w:hAnsi="Times New Roman" w:cs="Times New Roman"/>
                <w:i/>
                <w:sz w:val="16"/>
                <w:szCs w:val="16"/>
              </w:rPr>
              <w:t>(номер специального избирательного счета,  наименование и адрес подразделения Алтайского отделения № 8644 ПАО Сбербанк)</w:t>
            </w:r>
          </w:p>
        </w:tc>
      </w:tr>
    </w:tbl>
    <w:p w:rsidR="00A2584D" w:rsidRPr="005D3165" w:rsidRDefault="00A2584D" w:rsidP="00A2584D">
      <w:pPr>
        <w:pStyle w:val="ConsPlusNonformat"/>
        <w:rPr>
          <w:rFonts w:ascii="Times New Roman" w:hAnsi="Times New Roman" w:cs="Times New Roman"/>
          <w:sz w:val="16"/>
          <w:szCs w:val="16"/>
        </w:rPr>
      </w:pPr>
    </w:p>
    <w:tbl>
      <w:tblPr>
        <w:tblpPr w:leftFromText="180" w:rightFromText="180" w:vertAnchor="text" w:horzAnchor="margin" w:tblpXSpec="center" w:tblpY="237"/>
        <w:tblW w:w="10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97"/>
        <w:gridCol w:w="7088"/>
        <w:gridCol w:w="850"/>
        <w:gridCol w:w="851"/>
        <w:gridCol w:w="870"/>
      </w:tblGrid>
      <w:tr w:rsidR="00A2584D" w:rsidRPr="005D3165" w:rsidTr="00A2584D">
        <w:trPr>
          <w:cantSplit/>
          <w:tblHeader/>
        </w:trPr>
        <w:tc>
          <w:tcPr>
            <w:tcW w:w="7685" w:type="dxa"/>
            <w:gridSpan w:val="2"/>
            <w:tcBorders>
              <w:top w:val="single" w:sz="4" w:space="0" w:color="auto"/>
              <w:left w:val="single" w:sz="4" w:space="0" w:color="auto"/>
              <w:bottom w:val="single" w:sz="4" w:space="0" w:color="auto"/>
              <w:right w:val="single" w:sz="4" w:space="0" w:color="auto"/>
            </w:tcBorders>
            <w:vAlign w:val="center"/>
          </w:tcPr>
          <w:p w:rsidR="00A2584D" w:rsidRPr="005D3165" w:rsidRDefault="00A2584D" w:rsidP="00A2584D">
            <w:pPr>
              <w:pStyle w:val="af5"/>
              <w:jc w:val="center"/>
              <w:rPr>
                <w:b/>
                <w:sz w:val="22"/>
                <w:szCs w:val="22"/>
              </w:rPr>
            </w:pPr>
            <w:r w:rsidRPr="005D3165">
              <w:rPr>
                <w:b/>
                <w:sz w:val="22"/>
                <w:szCs w:val="22"/>
              </w:rPr>
              <w:t>Строка финансового отчета</w:t>
            </w:r>
          </w:p>
        </w:tc>
        <w:tc>
          <w:tcPr>
            <w:tcW w:w="850" w:type="dxa"/>
            <w:tcBorders>
              <w:top w:val="single" w:sz="4" w:space="0" w:color="auto"/>
              <w:left w:val="single" w:sz="4" w:space="0" w:color="auto"/>
              <w:bottom w:val="single" w:sz="4" w:space="0" w:color="auto"/>
              <w:right w:val="single" w:sz="4" w:space="0" w:color="auto"/>
            </w:tcBorders>
            <w:vAlign w:val="center"/>
          </w:tcPr>
          <w:p w:rsidR="00A2584D" w:rsidRPr="005D3165" w:rsidRDefault="00A2584D" w:rsidP="00A2584D">
            <w:pPr>
              <w:pStyle w:val="af5"/>
              <w:jc w:val="center"/>
              <w:rPr>
                <w:b/>
                <w:sz w:val="22"/>
                <w:szCs w:val="22"/>
              </w:rPr>
            </w:pPr>
            <w:r w:rsidRPr="005D3165">
              <w:rPr>
                <w:b/>
                <w:sz w:val="22"/>
                <w:szCs w:val="22"/>
              </w:rPr>
              <w:t>Шифр строки</w:t>
            </w:r>
          </w:p>
        </w:tc>
        <w:tc>
          <w:tcPr>
            <w:tcW w:w="851" w:type="dxa"/>
            <w:tcBorders>
              <w:top w:val="single" w:sz="4" w:space="0" w:color="auto"/>
              <w:left w:val="single" w:sz="4" w:space="0" w:color="auto"/>
              <w:bottom w:val="single" w:sz="4" w:space="0" w:color="auto"/>
              <w:right w:val="single" w:sz="4" w:space="0" w:color="auto"/>
            </w:tcBorders>
            <w:vAlign w:val="center"/>
          </w:tcPr>
          <w:p w:rsidR="00A2584D" w:rsidRPr="005D3165" w:rsidRDefault="00A2584D" w:rsidP="00A2584D">
            <w:pPr>
              <w:pStyle w:val="af5"/>
              <w:jc w:val="center"/>
              <w:rPr>
                <w:b/>
                <w:sz w:val="22"/>
                <w:szCs w:val="22"/>
              </w:rPr>
            </w:pPr>
            <w:r w:rsidRPr="005D3165">
              <w:rPr>
                <w:b/>
                <w:sz w:val="22"/>
                <w:szCs w:val="22"/>
              </w:rPr>
              <w:t>Сумма</w:t>
            </w:r>
          </w:p>
          <w:p w:rsidR="00A2584D" w:rsidRPr="005D3165" w:rsidRDefault="00A2584D" w:rsidP="00A2584D">
            <w:pPr>
              <w:pStyle w:val="af5"/>
              <w:jc w:val="center"/>
              <w:rPr>
                <w:b/>
                <w:sz w:val="22"/>
                <w:szCs w:val="22"/>
              </w:rPr>
            </w:pPr>
            <w:r w:rsidRPr="005D3165">
              <w:rPr>
                <w:b/>
                <w:sz w:val="22"/>
                <w:szCs w:val="22"/>
              </w:rPr>
              <w:t>(руб.)</w:t>
            </w:r>
          </w:p>
        </w:tc>
        <w:tc>
          <w:tcPr>
            <w:tcW w:w="870" w:type="dxa"/>
            <w:tcBorders>
              <w:top w:val="single" w:sz="4" w:space="0" w:color="auto"/>
              <w:left w:val="single" w:sz="4" w:space="0" w:color="auto"/>
              <w:bottom w:val="single" w:sz="4" w:space="0" w:color="auto"/>
              <w:right w:val="single" w:sz="4" w:space="0" w:color="auto"/>
            </w:tcBorders>
            <w:vAlign w:val="center"/>
          </w:tcPr>
          <w:p w:rsidR="00A2584D" w:rsidRPr="005D3165" w:rsidRDefault="00A2584D" w:rsidP="00A2584D">
            <w:pPr>
              <w:pStyle w:val="af5"/>
              <w:jc w:val="center"/>
              <w:rPr>
                <w:b/>
                <w:sz w:val="22"/>
                <w:szCs w:val="22"/>
              </w:rPr>
            </w:pPr>
            <w:r w:rsidRPr="005D3165">
              <w:rPr>
                <w:b/>
                <w:sz w:val="22"/>
                <w:szCs w:val="22"/>
              </w:rPr>
              <w:t>Приме</w:t>
            </w:r>
            <w:r w:rsidRPr="005D3165">
              <w:rPr>
                <w:b/>
                <w:sz w:val="22"/>
                <w:szCs w:val="22"/>
              </w:rPr>
              <w:softHyphen/>
              <w:t>чание</w:t>
            </w:r>
          </w:p>
        </w:tc>
      </w:tr>
      <w:tr w:rsidR="00A2584D" w:rsidRPr="005D3165" w:rsidTr="00A2584D">
        <w:trPr>
          <w:cantSplit/>
          <w:tblHeader/>
        </w:trPr>
        <w:tc>
          <w:tcPr>
            <w:tcW w:w="7685" w:type="dxa"/>
            <w:gridSpan w:val="2"/>
            <w:tcBorders>
              <w:top w:val="single" w:sz="4" w:space="0" w:color="auto"/>
              <w:left w:val="single" w:sz="4" w:space="0" w:color="auto"/>
              <w:bottom w:val="single" w:sz="4" w:space="0" w:color="auto"/>
              <w:right w:val="single" w:sz="4" w:space="0" w:color="auto"/>
            </w:tcBorders>
          </w:tcPr>
          <w:p w:rsidR="00A2584D" w:rsidRPr="005D3165" w:rsidRDefault="00A2584D" w:rsidP="00A2584D">
            <w:pPr>
              <w:pStyle w:val="af5"/>
              <w:jc w:val="center"/>
              <w:rPr>
                <w:sz w:val="22"/>
                <w:szCs w:val="22"/>
              </w:rPr>
            </w:pPr>
            <w:r w:rsidRPr="005D3165">
              <w:rPr>
                <w:sz w:val="22"/>
                <w:szCs w:val="22"/>
              </w:rPr>
              <w:t>1</w:t>
            </w:r>
          </w:p>
        </w:tc>
        <w:tc>
          <w:tcPr>
            <w:tcW w:w="850" w:type="dxa"/>
            <w:tcBorders>
              <w:top w:val="single" w:sz="4" w:space="0" w:color="auto"/>
              <w:left w:val="single" w:sz="4" w:space="0" w:color="auto"/>
              <w:bottom w:val="single" w:sz="4" w:space="0" w:color="auto"/>
              <w:right w:val="single" w:sz="4" w:space="0" w:color="auto"/>
            </w:tcBorders>
          </w:tcPr>
          <w:p w:rsidR="00A2584D" w:rsidRPr="005D3165" w:rsidRDefault="00A2584D" w:rsidP="00A2584D">
            <w:pPr>
              <w:pStyle w:val="af5"/>
              <w:jc w:val="center"/>
              <w:rPr>
                <w:sz w:val="22"/>
                <w:szCs w:val="22"/>
              </w:rPr>
            </w:pPr>
            <w:r w:rsidRPr="005D3165">
              <w:rPr>
                <w:sz w:val="22"/>
                <w:szCs w:val="22"/>
              </w:rPr>
              <w:t>2</w:t>
            </w:r>
          </w:p>
        </w:tc>
        <w:tc>
          <w:tcPr>
            <w:tcW w:w="851" w:type="dxa"/>
            <w:tcBorders>
              <w:top w:val="single" w:sz="4" w:space="0" w:color="auto"/>
              <w:left w:val="single" w:sz="4" w:space="0" w:color="auto"/>
              <w:bottom w:val="single" w:sz="4" w:space="0" w:color="auto"/>
              <w:right w:val="single" w:sz="4" w:space="0" w:color="auto"/>
            </w:tcBorders>
          </w:tcPr>
          <w:p w:rsidR="00A2584D" w:rsidRPr="005D3165" w:rsidRDefault="00A2584D" w:rsidP="00A2584D">
            <w:pPr>
              <w:pStyle w:val="af5"/>
              <w:jc w:val="center"/>
              <w:rPr>
                <w:sz w:val="22"/>
                <w:szCs w:val="22"/>
              </w:rPr>
            </w:pPr>
            <w:r w:rsidRPr="005D3165">
              <w:rPr>
                <w:sz w:val="22"/>
                <w:szCs w:val="22"/>
              </w:rPr>
              <w:t>3</w:t>
            </w:r>
          </w:p>
        </w:tc>
        <w:tc>
          <w:tcPr>
            <w:tcW w:w="870" w:type="dxa"/>
            <w:tcBorders>
              <w:top w:val="single" w:sz="4" w:space="0" w:color="auto"/>
              <w:left w:val="single" w:sz="4" w:space="0" w:color="auto"/>
              <w:bottom w:val="single" w:sz="4" w:space="0" w:color="auto"/>
              <w:right w:val="single" w:sz="4" w:space="0" w:color="auto"/>
            </w:tcBorders>
          </w:tcPr>
          <w:p w:rsidR="00A2584D" w:rsidRPr="005D3165" w:rsidRDefault="00A2584D" w:rsidP="00A2584D">
            <w:pPr>
              <w:pStyle w:val="af5"/>
              <w:jc w:val="center"/>
              <w:rPr>
                <w:sz w:val="22"/>
                <w:szCs w:val="22"/>
              </w:rPr>
            </w:pPr>
            <w:r w:rsidRPr="005D3165">
              <w:rPr>
                <w:sz w:val="22"/>
                <w:szCs w:val="22"/>
              </w:rPr>
              <w:t>4</w:t>
            </w:r>
          </w:p>
        </w:tc>
      </w:tr>
      <w:tr w:rsidR="00A2584D" w:rsidRPr="005D3165" w:rsidTr="00A2584D">
        <w:trPr>
          <w:cantSplit/>
        </w:trPr>
        <w:tc>
          <w:tcPr>
            <w:tcW w:w="597" w:type="dxa"/>
            <w:tcBorders>
              <w:top w:val="single" w:sz="4" w:space="0" w:color="auto"/>
              <w:left w:val="single" w:sz="4" w:space="0" w:color="auto"/>
              <w:bottom w:val="single" w:sz="4" w:space="0" w:color="auto"/>
              <w:right w:val="single" w:sz="4" w:space="0" w:color="auto"/>
            </w:tcBorders>
          </w:tcPr>
          <w:p w:rsidR="00A2584D" w:rsidRPr="005D3165" w:rsidRDefault="00A2584D" w:rsidP="00A2584D">
            <w:pPr>
              <w:pStyle w:val="af5"/>
              <w:rPr>
                <w:b/>
                <w:bCs/>
                <w:sz w:val="22"/>
                <w:szCs w:val="22"/>
              </w:rPr>
            </w:pPr>
            <w:r w:rsidRPr="005D3165">
              <w:rPr>
                <w:b/>
                <w:bCs/>
                <w:sz w:val="22"/>
                <w:szCs w:val="22"/>
              </w:rPr>
              <w:t>1</w:t>
            </w:r>
          </w:p>
        </w:tc>
        <w:tc>
          <w:tcPr>
            <w:tcW w:w="7088" w:type="dxa"/>
            <w:tcBorders>
              <w:top w:val="single" w:sz="4" w:space="0" w:color="auto"/>
              <w:left w:val="single" w:sz="4" w:space="0" w:color="auto"/>
              <w:bottom w:val="single" w:sz="4" w:space="0" w:color="auto"/>
              <w:right w:val="single" w:sz="4" w:space="0" w:color="auto"/>
            </w:tcBorders>
          </w:tcPr>
          <w:p w:rsidR="00A2584D" w:rsidRPr="005D3165" w:rsidRDefault="00A2584D" w:rsidP="00A2584D">
            <w:pPr>
              <w:pStyle w:val="af5"/>
              <w:rPr>
                <w:b/>
                <w:bCs/>
                <w:sz w:val="22"/>
                <w:szCs w:val="22"/>
              </w:rPr>
            </w:pPr>
            <w:r w:rsidRPr="005D3165">
              <w:rPr>
                <w:b/>
                <w:bCs/>
                <w:sz w:val="22"/>
                <w:szCs w:val="22"/>
              </w:rPr>
              <w:t>Поступило средств в избирательный фонд, всего</w:t>
            </w:r>
          </w:p>
        </w:tc>
        <w:tc>
          <w:tcPr>
            <w:tcW w:w="850" w:type="dxa"/>
            <w:tcBorders>
              <w:top w:val="single" w:sz="4" w:space="0" w:color="auto"/>
              <w:left w:val="single" w:sz="4" w:space="0" w:color="auto"/>
              <w:bottom w:val="single" w:sz="4" w:space="0" w:color="auto"/>
              <w:right w:val="single" w:sz="4" w:space="0" w:color="auto"/>
            </w:tcBorders>
          </w:tcPr>
          <w:p w:rsidR="00A2584D" w:rsidRPr="005D3165" w:rsidRDefault="00A2584D" w:rsidP="00A2584D">
            <w:pPr>
              <w:pStyle w:val="af5"/>
              <w:jc w:val="center"/>
              <w:rPr>
                <w:b/>
                <w:bCs/>
                <w:sz w:val="22"/>
                <w:szCs w:val="22"/>
              </w:rPr>
            </w:pPr>
            <w:r w:rsidRPr="005D3165">
              <w:rPr>
                <w:b/>
                <w:bCs/>
                <w:sz w:val="22"/>
                <w:szCs w:val="22"/>
              </w:rPr>
              <w:t>10</w:t>
            </w:r>
          </w:p>
        </w:tc>
        <w:tc>
          <w:tcPr>
            <w:tcW w:w="851" w:type="dxa"/>
            <w:tcBorders>
              <w:top w:val="single" w:sz="4" w:space="0" w:color="auto"/>
              <w:left w:val="single" w:sz="4" w:space="0" w:color="auto"/>
              <w:bottom w:val="single" w:sz="4" w:space="0" w:color="auto"/>
              <w:right w:val="single" w:sz="4" w:space="0" w:color="auto"/>
            </w:tcBorders>
          </w:tcPr>
          <w:p w:rsidR="00A2584D" w:rsidRPr="005D3165" w:rsidRDefault="00A2584D" w:rsidP="00A2584D">
            <w:pPr>
              <w:pStyle w:val="af5"/>
              <w:jc w:val="right"/>
              <w:rPr>
                <w:b/>
                <w:bCs/>
                <w:sz w:val="22"/>
                <w:szCs w:val="22"/>
              </w:rPr>
            </w:pPr>
          </w:p>
        </w:tc>
        <w:tc>
          <w:tcPr>
            <w:tcW w:w="870" w:type="dxa"/>
            <w:tcBorders>
              <w:top w:val="single" w:sz="4" w:space="0" w:color="auto"/>
              <w:left w:val="single" w:sz="4" w:space="0" w:color="auto"/>
              <w:bottom w:val="single" w:sz="4" w:space="0" w:color="auto"/>
              <w:right w:val="single" w:sz="4" w:space="0" w:color="auto"/>
            </w:tcBorders>
          </w:tcPr>
          <w:p w:rsidR="00A2584D" w:rsidRPr="005D3165" w:rsidRDefault="00A2584D" w:rsidP="00A2584D">
            <w:pPr>
              <w:pStyle w:val="af5"/>
              <w:rPr>
                <w:b/>
                <w:bCs/>
                <w:sz w:val="22"/>
                <w:szCs w:val="22"/>
              </w:rPr>
            </w:pPr>
          </w:p>
        </w:tc>
      </w:tr>
      <w:tr w:rsidR="00A2584D" w:rsidRPr="005D3165" w:rsidTr="00A2584D">
        <w:trPr>
          <w:cantSplit/>
        </w:trPr>
        <w:tc>
          <w:tcPr>
            <w:tcW w:w="10256" w:type="dxa"/>
            <w:gridSpan w:val="5"/>
            <w:tcBorders>
              <w:top w:val="single" w:sz="4" w:space="0" w:color="auto"/>
              <w:left w:val="single" w:sz="4" w:space="0" w:color="auto"/>
              <w:bottom w:val="single" w:sz="4" w:space="0" w:color="auto"/>
              <w:right w:val="single" w:sz="4" w:space="0" w:color="auto"/>
            </w:tcBorders>
          </w:tcPr>
          <w:p w:rsidR="00A2584D" w:rsidRPr="005D3165" w:rsidRDefault="00A2584D" w:rsidP="00A2584D">
            <w:pPr>
              <w:pStyle w:val="af5"/>
              <w:ind w:left="851"/>
              <w:rPr>
                <w:sz w:val="22"/>
                <w:szCs w:val="22"/>
              </w:rPr>
            </w:pPr>
            <w:r w:rsidRPr="005D3165">
              <w:rPr>
                <w:sz w:val="22"/>
                <w:szCs w:val="22"/>
              </w:rPr>
              <w:t>в том числе</w:t>
            </w:r>
          </w:p>
        </w:tc>
      </w:tr>
      <w:tr w:rsidR="00A2584D" w:rsidRPr="005D3165" w:rsidTr="00A2584D">
        <w:trPr>
          <w:cantSplit/>
        </w:trPr>
        <w:tc>
          <w:tcPr>
            <w:tcW w:w="597" w:type="dxa"/>
            <w:tcBorders>
              <w:top w:val="single" w:sz="4" w:space="0" w:color="auto"/>
              <w:left w:val="single" w:sz="4" w:space="0" w:color="auto"/>
              <w:bottom w:val="single" w:sz="4" w:space="0" w:color="auto"/>
              <w:right w:val="single" w:sz="4" w:space="0" w:color="auto"/>
            </w:tcBorders>
          </w:tcPr>
          <w:p w:rsidR="00A2584D" w:rsidRPr="005D3165" w:rsidRDefault="00A2584D" w:rsidP="00A2584D">
            <w:pPr>
              <w:pStyle w:val="af5"/>
              <w:rPr>
                <w:sz w:val="22"/>
                <w:szCs w:val="22"/>
              </w:rPr>
            </w:pPr>
            <w:r w:rsidRPr="005D3165">
              <w:rPr>
                <w:sz w:val="22"/>
                <w:szCs w:val="22"/>
              </w:rPr>
              <w:t>1.1</w:t>
            </w:r>
          </w:p>
        </w:tc>
        <w:tc>
          <w:tcPr>
            <w:tcW w:w="7088" w:type="dxa"/>
            <w:tcBorders>
              <w:top w:val="single" w:sz="4" w:space="0" w:color="auto"/>
              <w:left w:val="single" w:sz="4" w:space="0" w:color="auto"/>
              <w:bottom w:val="single" w:sz="4" w:space="0" w:color="auto"/>
              <w:right w:val="single" w:sz="4" w:space="0" w:color="auto"/>
            </w:tcBorders>
          </w:tcPr>
          <w:p w:rsidR="00A2584D" w:rsidRPr="005D3165" w:rsidRDefault="00A2584D" w:rsidP="00A2584D">
            <w:pPr>
              <w:pStyle w:val="af5"/>
              <w:rPr>
                <w:sz w:val="22"/>
                <w:szCs w:val="22"/>
              </w:rPr>
            </w:pPr>
            <w:r w:rsidRPr="005D3165">
              <w:rPr>
                <w:sz w:val="22"/>
                <w:szCs w:val="22"/>
              </w:rPr>
              <w:t>Поступило средств в установленном порядке для формирования избирательного фонда</w:t>
            </w:r>
          </w:p>
        </w:tc>
        <w:tc>
          <w:tcPr>
            <w:tcW w:w="850" w:type="dxa"/>
            <w:tcBorders>
              <w:top w:val="single" w:sz="4" w:space="0" w:color="auto"/>
              <w:left w:val="single" w:sz="4" w:space="0" w:color="auto"/>
              <w:bottom w:val="single" w:sz="4" w:space="0" w:color="auto"/>
              <w:right w:val="single" w:sz="4" w:space="0" w:color="auto"/>
            </w:tcBorders>
          </w:tcPr>
          <w:p w:rsidR="00A2584D" w:rsidRPr="005D3165" w:rsidRDefault="00A2584D" w:rsidP="00A2584D">
            <w:pPr>
              <w:pStyle w:val="af5"/>
              <w:jc w:val="center"/>
              <w:rPr>
                <w:sz w:val="22"/>
                <w:szCs w:val="22"/>
              </w:rPr>
            </w:pPr>
            <w:r w:rsidRPr="005D3165">
              <w:rPr>
                <w:sz w:val="22"/>
                <w:szCs w:val="22"/>
              </w:rPr>
              <w:t>20</w:t>
            </w:r>
          </w:p>
        </w:tc>
        <w:tc>
          <w:tcPr>
            <w:tcW w:w="851" w:type="dxa"/>
            <w:tcBorders>
              <w:top w:val="single" w:sz="4" w:space="0" w:color="auto"/>
              <w:left w:val="single" w:sz="4" w:space="0" w:color="auto"/>
              <w:bottom w:val="single" w:sz="4" w:space="0" w:color="auto"/>
              <w:right w:val="single" w:sz="4" w:space="0" w:color="auto"/>
            </w:tcBorders>
          </w:tcPr>
          <w:p w:rsidR="00A2584D" w:rsidRPr="005D3165" w:rsidRDefault="00A2584D" w:rsidP="00A2584D">
            <w:pPr>
              <w:pStyle w:val="af5"/>
              <w:jc w:val="right"/>
              <w:rPr>
                <w:b/>
                <w:bCs/>
                <w:sz w:val="22"/>
                <w:szCs w:val="22"/>
              </w:rPr>
            </w:pPr>
          </w:p>
        </w:tc>
        <w:tc>
          <w:tcPr>
            <w:tcW w:w="870" w:type="dxa"/>
            <w:tcBorders>
              <w:top w:val="single" w:sz="4" w:space="0" w:color="auto"/>
              <w:left w:val="single" w:sz="4" w:space="0" w:color="auto"/>
              <w:bottom w:val="single" w:sz="4" w:space="0" w:color="auto"/>
              <w:right w:val="single" w:sz="4" w:space="0" w:color="auto"/>
            </w:tcBorders>
          </w:tcPr>
          <w:p w:rsidR="00A2584D" w:rsidRPr="005D3165" w:rsidRDefault="00A2584D" w:rsidP="00A2584D">
            <w:pPr>
              <w:pStyle w:val="af5"/>
              <w:rPr>
                <w:sz w:val="22"/>
                <w:szCs w:val="22"/>
              </w:rPr>
            </w:pPr>
          </w:p>
        </w:tc>
      </w:tr>
      <w:tr w:rsidR="00A2584D" w:rsidRPr="005D3165" w:rsidTr="00A2584D">
        <w:trPr>
          <w:cantSplit/>
        </w:trPr>
        <w:tc>
          <w:tcPr>
            <w:tcW w:w="10256" w:type="dxa"/>
            <w:gridSpan w:val="5"/>
            <w:tcBorders>
              <w:top w:val="single" w:sz="4" w:space="0" w:color="auto"/>
              <w:left w:val="single" w:sz="4" w:space="0" w:color="auto"/>
              <w:bottom w:val="single" w:sz="4" w:space="0" w:color="auto"/>
              <w:right w:val="single" w:sz="4" w:space="0" w:color="auto"/>
            </w:tcBorders>
          </w:tcPr>
          <w:p w:rsidR="00A2584D" w:rsidRPr="005D3165" w:rsidRDefault="00A2584D" w:rsidP="00A2584D">
            <w:pPr>
              <w:pStyle w:val="af5"/>
              <w:ind w:left="851"/>
              <w:rPr>
                <w:sz w:val="22"/>
                <w:szCs w:val="22"/>
              </w:rPr>
            </w:pPr>
            <w:r w:rsidRPr="005D3165">
              <w:rPr>
                <w:sz w:val="22"/>
                <w:szCs w:val="22"/>
              </w:rPr>
              <w:t>из них</w:t>
            </w:r>
          </w:p>
        </w:tc>
      </w:tr>
      <w:tr w:rsidR="00A2584D" w:rsidRPr="005D3165" w:rsidTr="00A2584D">
        <w:trPr>
          <w:cantSplit/>
        </w:trPr>
        <w:tc>
          <w:tcPr>
            <w:tcW w:w="597" w:type="dxa"/>
            <w:tcBorders>
              <w:top w:val="single" w:sz="4" w:space="0" w:color="auto"/>
              <w:left w:val="single" w:sz="4" w:space="0" w:color="auto"/>
              <w:bottom w:val="single" w:sz="4" w:space="0" w:color="auto"/>
              <w:right w:val="single" w:sz="4" w:space="0" w:color="auto"/>
            </w:tcBorders>
          </w:tcPr>
          <w:p w:rsidR="00A2584D" w:rsidRPr="005D3165" w:rsidRDefault="00A2584D" w:rsidP="00A2584D">
            <w:pPr>
              <w:pStyle w:val="af5"/>
              <w:rPr>
                <w:sz w:val="22"/>
                <w:szCs w:val="22"/>
              </w:rPr>
            </w:pPr>
            <w:r w:rsidRPr="005D3165">
              <w:rPr>
                <w:sz w:val="22"/>
                <w:szCs w:val="22"/>
              </w:rPr>
              <w:t>1.1.1</w:t>
            </w:r>
          </w:p>
        </w:tc>
        <w:tc>
          <w:tcPr>
            <w:tcW w:w="7088" w:type="dxa"/>
            <w:tcBorders>
              <w:top w:val="single" w:sz="4" w:space="0" w:color="auto"/>
              <w:left w:val="single" w:sz="4" w:space="0" w:color="auto"/>
              <w:bottom w:val="single" w:sz="4" w:space="0" w:color="auto"/>
              <w:right w:val="single" w:sz="4" w:space="0" w:color="auto"/>
            </w:tcBorders>
          </w:tcPr>
          <w:p w:rsidR="00A2584D" w:rsidRPr="005D3165" w:rsidRDefault="00A2584D" w:rsidP="00A2584D">
            <w:pPr>
              <w:pStyle w:val="af5"/>
              <w:rPr>
                <w:sz w:val="22"/>
                <w:szCs w:val="22"/>
              </w:rPr>
            </w:pPr>
            <w:r w:rsidRPr="005D3165">
              <w:rPr>
                <w:sz w:val="22"/>
                <w:szCs w:val="22"/>
              </w:rPr>
              <w:t>Собственные средства кандидата, избирательного объединения</w:t>
            </w:r>
          </w:p>
        </w:tc>
        <w:tc>
          <w:tcPr>
            <w:tcW w:w="850" w:type="dxa"/>
            <w:tcBorders>
              <w:top w:val="single" w:sz="4" w:space="0" w:color="auto"/>
              <w:left w:val="single" w:sz="4" w:space="0" w:color="auto"/>
              <w:bottom w:val="single" w:sz="4" w:space="0" w:color="auto"/>
              <w:right w:val="single" w:sz="4" w:space="0" w:color="auto"/>
            </w:tcBorders>
          </w:tcPr>
          <w:p w:rsidR="00A2584D" w:rsidRPr="005D3165" w:rsidRDefault="00A2584D" w:rsidP="00A2584D">
            <w:pPr>
              <w:pStyle w:val="af5"/>
              <w:jc w:val="center"/>
              <w:rPr>
                <w:sz w:val="22"/>
                <w:szCs w:val="22"/>
              </w:rPr>
            </w:pPr>
            <w:r w:rsidRPr="005D3165">
              <w:rPr>
                <w:sz w:val="22"/>
                <w:szCs w:val="22"/>
              </w:rPr>
              <w:t>30</w:t>
            </w:r>
          </w:p>
        </w:tc>
        <w:tc>
          <w:tcPr>
            <w:tcW w:w="851" w:type="dxa"/>
            <w:tcBorders>
              <w:top w:val="single" w:sz="4" w:space="0" w:color="auto"/>
              <w:left w:val="single" w:sz="4" w:space="0" w:color="auto"/>
              <w:bottom w:val="single" w:sz="4" w:space="0" w:color="auto"/>
              <w:right w:val="single" w:sz="4" w:space="0" w:color="auto"/>
            </w:tcBorders>
          </w:tcPr>
          <w:p w:rsidR="00A2584D" w:rsidRPr="005D3165" w:rsidRDefault="00A2584D" w:rsidP="00A2584D">
            <w:pPr>
              <w:pStyle w:val="af5"/>
              <w:jc w:val="right"/>
              <w:rPr>
                <w:b/>
                <w:bCs/>
                <w:sz w:val="22"/>
                <w:szCs w:val="22"/>
              </w:rPr>
            </w:pPr>
          </w:p>
        </w:tc>
        <w:tc>
          <w:tcPr>
            <w:tcW w:w="870" w:type="dxa"/>
            <w:tcBorders>
              <w:top w:val="single" w:sz="4" w:space="0" w:color="auto"/>
              <w:left w:val="single" w:sz="4" w:space="0" w:color="auto"/>
              <w:bottom w:val="single" w:sz="4" w:space="0" w:color="auto"/>
              <w:right w:val="single" w:sz="4" w:space="0" w:color="auto"/>
            </w:tcBorders>
          </w:tcPr>
          <w:p w:rsidR="00A2584D" w:rsidRPr="005D3165" w:rsidRDefault="00A2584D" w:rsidP="00A2584D">
            <w:pPr>
              <w:pStyle w:val="af5"/>
              <w:rPr>
                <w:sz w:val="22"/>
                <w:szCs w:val="22"/>
              </w:rPr>
            </w:pPr>
          </w:p>
        </w:tc>
      </w:tr>
      <w:tr w:rsidR="00A2584D" w:rsidRPr="005D3165" w:rsidTr="00A2584D">
        <w:trPr>
          <w:cantSplit/>
        </w:trPr>
        <w:tc>
          <w:tcPr>
            <w:tcW w:w="597" w:type="dxa"/>
            <w:tcBorders>
              <w:top w:val="single" w:sz="4" w:space="0" w:color="auto"/>
              <w:left w:val="single" w:sz="4" w:space="0" w:color="auto"/>
              <w:bottom w:val="single" w:sz="4" w:space="0" w:color="auto"/>
              <w:right w:val="single" w:sz="4" w:space="0" w:color="auto"/>
            </w:tcBorders>
          </w:tcPr>
          <w:p w:rsidR="00A2584D" w:rsidRPr="005D3165" w:rsidRDefault="00A2584D" w:rsidP="00A2584D">
            <w:pPr>
              <w:pStyle w:val="af5"/>
              <w:rPr>
                <w:sz w:val="22"/>
                <w:szCs w:val="22"/>
              </w:rPr>
            </w:pPr>
            <w:r w:rsidRPr="005D3165">
              <w:rPr>
                <w:sz w:val="22"/>
                <w:szCs w:val="22"/>
              </w:rPr>
              <w:t>1.1.2</w:t>
            </w:r>
          </w:p>
        </w:tc>
        <w:tc>
          <w:tcPr>
            <w:tcW w:w="7088" w:type="dxa"/>
            <w:tcBorders>
              <w:top w:val="single" w:sz="4" w:space="0" w:color="auto"/>
              <w:left w:val="single" w:sz="4" w:space="0" w:color="auto"/>
              <w:bottom w:val="single" w:sz="4" w:space="0" w:color="auto"/>
              <w:right w:val="single" w:sz="4" w:space="0" w:color="auto"/>
            </w:tcBorders>
          </w:tcPr>
          <w:p w:rsidR="00A2584D" w:rsidRPr="005D3165" w:rsidRDefault="00A2584D" w:rsidP="00A2584D">
            <w:pPr>
              <w:pStyle w:val="af5"/>
              <w:rPr>
                <w:sz w:val="22"/>
                <w:szCs w:val="22"/>
              </w:rPr>
            </w:pPr>
            <w:r w:rsidRPr="005D3165">
              <w:rPr>
                <w:sz w:val="22"/>
                <w:szCs w:val="22"/>
              </w:rPr>
              <w:t>Средства, выделенные кандидату выдвинувшим его избирательным объединением</w:t>
            </w:r>
          </w:p>
        </w:tc>
        <w:tc>
          <w:tcPr>
            <w:tcW w:w="850" w:type="dxa"/>
            <w:tcBorders>
              <w:top w:val="single" w:sz="4" w:space="0" w:color="auto"/>
              <w:left w:val="single" w:sz="4" w:space="0" w:color="auto"/>
              <w:bottom w:val="single" w:sz="4" w:space="0" w:color="auto"/>
              <w:right w:val="single" w:sz="4" w:space="0" w:color="auto"/>
            </w:tcBorders>
          </w:tcPr>
          <w:p w:rsidR="00A2584D" w:rsidRPr="005D3165" w:rsidRDefault="00A2584D" w:rsidP="00A2584D">
            <w:pPr>
              <w:pStyle w:val="af5"/>
              <w:jc w:val="center"/>
              <w:rPr>
                <w:sz w:val="22"/>
                <w:szCs w:val="22"/>
              </w:rPr>
            </w:pPr>
            <w:r w:rsidRPr="005D3165">
              <w:rPr>
                <w:sz w:val="22"/>
                <w:szCs w:val="22"/>
              </w:rPr>
              <w:t>40</w:t>
            </w:r>
          </w:p>
        </w:tc>
        <w:tc>
          <w:tcPr>
            <w:tcW w:w="851" w:type="dxa"/>
            <w:tcBorders>
              <w:top w:val="single" w:sz="4" w:space="0" w:color="auto"/>
              <w:left w:val="single" w:sz="4" w:space="0" w:color="auto"/>
              <w:bottom w:val="single" w:sz="4" w:space="0" w:color="auto"/>
              <w:right w:val="single" w:sz="4" w:space="0" w:color="auto"/>
            </w:tcBorders>
          </w:tcPr>
          <w:p w:rsidR="00A2584D" w:rsidRPr="005D3165" w:rsidRDefault="00A2584D" w:rsidP="00A2584D">
            <w:pPr>
              <w:pStyle w:val="af5"/>
              <w:jc w:val="right"/>
              <w:rPr>
                <w:b/>
                <w:bCs/>
                <w:sz w:val="22"/>
                <w:szCs w:val="22"/>
              </w:rPr>
            </w:pPr>
          </w:p>
        </w:tc>
        <w:tc>
          <w:tcPr>
            <w:tcW w:w="870" w:type="dxa"/>
            <w:tcBorders>
              <w:top w:val="single" w:sz="4" w:space="0" w:color="auto"/>
              <w:left w:val="single" w:sz="4" w:space="0" w:color="auto"/>
              <w:bottom w:val="single" w:sz="4" w:space="0" w:color="auto"/>
              <w:right w:val="single" w:sz="4" w:space="0" w:color="auto"/>
            </w:tcBorders>
          </w:tcPr>
          <w:p w:rsidR="00A2584D" w:rsidRPr="005D3165" w:rsidRDefault="00A2584D" w:rsidP="00A2584D">
            <w:pPr>
              <w:pStyle w:val="af5"/>
              <w:rPr>
                <w:sz w:val="22"/>
                <w:szCs w:val="22"/>
              </w:rPr>
            </w:pPr>
          </w:p>
        </w:tc>
      </w:tr>
      <w:tr w:rsidR="00A2584D" w:rsidRPr="005D3165" w:rsidTr="00A2584D">
        <w:trPr>
          <w:cantSplit/>
        </w:trPr>
        <w:tc>
          <w:tcPr>
            <w:tcW w:w="597" w:type="dxa"/>
            <w:tcBorders>
              <w:top w:val="single" w:sz="4" w:space="0" w:color="auto"/>
              <w:left w:val="single" w:sz="4" w:space="0" w:color="auto"/>
              <w:bottom w:val="single" w:sz="4" w:space="0" w:color="auto"/>
              <w:right w:val="single" w:sz="4" w:space="0" w:color="auto"/>
            </w:tcBorders>
          </w:tcPr>
          <w:p w:rsidR="00A2584D" w:rsidRPr="005D3165" w:rsidRDefault="00A2584D" w:rsidP="00A2584D">
            <w:pPr>
              <w:pStyle w:val="af5"/>
              <w:rPr>
                <w:sz w:val="22"/>
                <w:szCs w:val="22"/>
              </w:rPr>
            </w:pPr>
            <w:r w:rsidRPr="005D3165">
              <w:rPr>
                <w:sz w:val="22"/>
                <w:szCs w:val="22"/>
              </w:rPr>
              <w:t>1.1.3</w:t>
            </w:r>
          </w:p>
        </w:tc>
        <w:tc>
          <w:tcPr>
            <w:tcW w:w="7088" w:type="dxa"/>
            <w:tcBorders>
              <w:top w:val="single" w:sz="4" w:space="0" w:color="auto"/>
              <w:left w:val="single" w:sz="4" w:space="0" w:color="auto"/>
              <w:bottom w:val="single" w:sz="4" w:space="0" w:color="auto"/>
              <w:right w:val="single" w:sz="4" w:space="0" w:color="auto"/>
            </w:tcBorders>
          </w:tcPr>
          <w:p w:rsidR="00A2584D" w:rsidRPr="005D3165" w:rsidRDefault="00A2584D" w:rsidP="00A2584D">
            <w:pPr>
              <w:pStyle w:val="af5"/>
              <w:rPr>
                <w:sz w:val="22"/>
                <w:szCs w:val="22"/>
              </w:rPr>
            </w:pPr>
            <w:r w:rsidRPr="005D3165">
              <w:rPr>
                <w:sz w:val="22"/>
                <w:szCs w:val="22"/>
              </w:rPr>
              <w:t>Добровольные пожертвования гражданина</w:t>
            </w:r>
          </w:p>
        </w:tc>
        <w:tc>
          <w:tcPr>
            <w:tcW w:w="850" w:type="dxa"/>
            <w:tcBorders>
              <w:top w:val="single" w:sz="4" w:space="0" w:color="auto"/>
              <w:left w:val="single" w:sz="4" w:space="0" w:color="auto"/>
              <w:bottom w:val="single" w:sz="4" w:space="0" w:color="auto"/>
              <w:right w:val="single" w:sz="4" w:space="0" w:color="auto"/>
            </w:tcBorders>
          </w:tcPr>
          <w:p w:rsidR="00A2584D" w:rsidRPr="005D3165" w:rsidRDefault="00A2584D" w:rsidP="00A2584D">
            <w:pPr>
              <w:pStyle w:val="af5"/>
              <w:jc w:val="center"/>
              <w:rPr>
                <w:sz w:val="22"/>
                <w:szCs w:val="22"/>
              </w:rPr>
            </w:pPr>
            <w:r w:rsidRPr="005D3165">
              <w:rPr>
                <w:sz w:val="22"/>
                <w:szCs w:val="22"/>
              </w:rPr>
              <w:t>50</w:t>
            </w:r>
          </w:p>
        </w:tc>
        <w:tc>
          <w:tcPr>
            <w:tcW w:w="851" w:type="dxa"/>
            <w:tcBorders>
              <w:top w:val="single" w:sz="4" w:space="0" w:color="auto"/>
              <w:left w:val="single" w:sz="4" w:space="0" w:color="auto"/>
              <w:bottom w:val="single" w:sz="4" w:space="0" w:color="auto"/>
              <w:right w:val="single" w:sz="4" w:space="0" w:color="auto"/>
            </w:tcBorders>
          </w:tcPr>
          <w:p w:rsidR="00A2584D" w:rsidRPr="005D3165" w:rsidRDefault="00A2584D" w:rsidP="00A2584D">
            <w:pPr>
              <w:pStyle w:val="af5"/>
              <w:jc w:val="right"/>
              <w:rPr>
                <w:b/>
                <w:bCs/>
                <w:sz w:val="22"/>
                <w:szCs w:val="22"/>
              </w:rPr>
            </w:pPr>
          </w:p>
        </w:tc>
        <w:tc>
          <w:tcPr>
            <w:tcW w:w="870" w:type="dxa"/>
            <w:tcBorders>
              <w:top w:val="single" w:sz="4" w:space="0" w:color="auto"/>
              <w:left w:val="single" w:sz="4" w:space="0" w:color="auto"/>
              <w:bottom w:val="single" w:sz="4" w:space="0" w:color="auto"/>
              <w:right w:val="single" w:sz="4" w:space="0" w:color="auto"/>
            </w:tcBorders>
          </w:tcPr>
          <w:p w:rsidR="00A2584D" w:rsidRPr="005D3165" w:rsidRDefault="00A2584D" w:rsidP="00A2584D">
            <w:pPr>
              <w:pStyle w:val="af5"/>
              <w:rPr>
                <w:sz w:val="22"/>
                <w:szCs w:val="22"/>
              </w:rPr>
            </w:pPr>
          </w:p>
        </w:tc>
      </w:tr>
      <w:tr w:rsidR="00A2584D" w:rsidRPr="005D3165" w:rsidTr="00A2584D">
        <w:trPr>
          <w:cantSplit/>
        </w:trPr>
        <w:tc>
          <w:tcPr>
            <w:tcW w:w="597" w:type="dxa"/>
            <w:tcBorders>
              <w:top w:val="single" w:sz="4" w:space="0" w:color="auto"/>
              <w:left w:val="single" w:sz="4" w:space="0" w:color="auto"/>
              <w:bottom w:val="single" w:sz="4" w:space="0" w:color="auto"/>
              <w:right w:val="single" w:sz="4" w:space="0" w:color="auto"/>
            </w:tcBorders>
          </w:tcPr>
          <w:p w:rsidR="00A2584D" w:rsidRPr="005D3165" w:rsidRDefault="00A2584D" w:rsidP="00A2584D">
            <w:pPr>
              <w:pStyle w:val="af5"/>
              <w:rPr>
                <w:sz w:val="22"/>
                <w:szCs w:val="22"/>
              </w:rPr>
            </w:pPr>
            <w:r w:rsidRPr="005D3165">
              <w:rPr>
                <w:sz w:val="22"/>
                <w:szCs w:val="22"/>
              </w:rPr>
              <w:t>1.1.4</w:t>
            </w:r>
          </w:p>
        </w:tc>
        <w:tc>
          <w:tcPr>
            <w:tcW w:w="7088" w:type="dxa"/>
            <w:tcBorders>
              <w:top w:val="single" w:sz="4" w:space="0" w:color="auto"/>
              <w:left w:val="single" w:sz="4" w:space="0" w:color="auto"/>
              <w:bottom w:val="single" w:sz="4" w:space="0" w:color="auto"/>
              <w:right w:val="single" w:sz="4" w:space="0" w:color="auto"/>
            </w:tcBorders>
          </w:tcPr>
          <w:p w:rsidR="00A2584D" w:rsidRPr="005D3165" w:rsidRDefault="00A2584D" w:rsidP="00A2584D">
            <w:pPr>
              <w:pStyle w:val="af5"/>
              <w:rPr>
                <w:sz w:val="22"/>
                <w:szCs w:val="22"/>
              </w:rPr>
            </w:pPr>
            <w:r w:rsidRPr="005D3165">
              <w:rPr>
                <w:sz w:val="22"/>
                <w:szCs w:val="22"/>
              </w:rPr>
              <w:t>Добровольные пожертвования юридического лица</w:t>
            </w:r>
          </w:p>
        </w:tc>
        <w:tc>
          <w:tcPr>
            <w:tcW w:w="850" w:type="dxa"/>
            <w:tcBorders>
              <w:top w:val="single" w:sz="4" w:space="0" w:color="auto"/>
              <w:left w:val="single" w:sz="4" w:space="0" w:color="auto"/>
              <w:bottom w:val="single" w:sz="4" w:space="0" w:color="auto"/>
              <w:right w:val="single" w:sz="4" w:space="0" w:color="auto"/>
            </w:tcBorders>
          </w:tcPr>
          <w:p w:rsidR="00A2584D" w:rsidRPr="005D3165" w:rsidRDefault="00A2584D" w:rsidP="00A2584D">
            <w:pPr>
              <w:pStyle w:val="af5"/>
              <w:jc w:val="center"/>
              <w:rPr>
                <w:sz w:val="22"/>
                <w:szCs w:val="22"/>
              </w:rPr>
            </w:pPr>
            <w:r w:rsidRPr="005D3165">
              <w:rPr>
                <w:sz w:val="22"/>
                <w:szCs w:val="22"/>
              </w:rPr>
              <w:t>60</w:t>
            </w:r>
          </w:p>
        </w:tc>
        <w:tc>
          <w:tcPr>
            <w:tcW w:w="851" w:type="dxa"/>
            <w:tcBorders>
              <w:top w:val="single" w:sz="4" w:space="0" w:color="auto"/>
              <w:left w:val="single" w:sz="4" w:space="0" w:color="auto"/>
              <w:bottom w:val="single" w:sz="4" w:space="0" w:color="auto"/>
              <w:right w:val="single" w:sz="4" w:space="0" w:color="auto"/>
            </w:tcBorders>
          </w:tcPr>
          <w:p w:rsidR="00A2584D" w:rsidRPr="005D3165" w:rsidRDefault="00A2584D" w:rsidP="00A2584D">
            <w:pPr>
              <w:pStyle w:val="af5"/>
              <w:jc w:val="right"/>
              <w:rPr>
                <w:b/>
                <w:bCs/>
                <w:sz w:val="22"/>
                <w:szCs w:val="22"/>
              </w:rPr>
            </w:pPr>
          </w:p>
        </w:tc>
        <w:tc>
          <w:tcPr>
            <w:tcW w:w="870" w:type="dxa"/>
            <w:tcBorders>
              <w:top w:val="single" w:sz="4" w:space="0" w:color="auto"/>
              <w:left w:val="single" w:sz="4" w:space="0" w:color="auto"/>
              <w:bottom w:val="single" w:sz="4" w:space="0" w:color="auto"/>
              <w:right w:val="single" w:sz="4" w:space="0" w:color="auto"/>
            </w:tcBorders>
          </w:tcPr>
          <w:p w:rsidR="00A2584D" w:rsidRPr="005D3165" w:rsidRDefault="00A2584D" w:rsidP="00A2584D">
            <w:pPr>
              <w:pStyle w:val="af5"/>
              <w:rPr>
                <w:sz w:val="22"/>
                <w:szCs w:val="22"/>
              </w:rPr>
            </w:pPr>
          </w:p>
        </w:tc>
      </w:tr>
      <w:tr w:rsidR="00A2584D" w:rsidRPr="005D3165" w:rsidTr="00A2584D">
        <w:trPr>
          <w:cantSplit/>
        </w:trPr>
        <w:tc>
          <w:tcPr>
            <w:tcW w:w="597" w:type="dxa"/>
            <w:tcBorders>
              <w:top w:val="single" w:sz="4" w:space="0" w:color="auto"/>
              <w:left w:val="single" w:sz="4" w:space="0" w:color="auto"/>
              <w:bottom w:val="single" w:sz="4" w:space="0" w:color="auto"/>
              <w:right w:val="single" w:sz="4" w:space="0" w:color="auto"/>
            </w:tcBorders>
          </w:tcPr>
          <w:p w:rsidR="00A2584D" w:rsidRPr="005D3165" w:rsidRDefault="00A2584D" w:rsidP="00A2584D">
            <w:pPr>
              <w:pStyle w:val="af5"/>
              <w:rPr>
                <w:sz w:val="22"/>
                <w:szCs w:val="22"/>
              </w:rPr>
            </w:pPr>
            <w:r w:rsidRPr="005D3165">
              <w:rPr>
                <w:sz w:val="22"/>
                <w:szCs w:val="22"/>
              </w:rPr>
              <w:t>1.2</w:t>
            </w:r>
          </w:p>
        </w:tc>
        <w:tc>
          <w:tcPr>
            <w:tcW w:w="7088" w:type="dxa"/>
            <w:tcBorders>
              <w:top w:val="single" w:sz="4" w:space="0" w:color="auto"/>
              <w:left w:val="single" w:sz="4" w:space="0" w:color="auto"/>
              <w:bottom w:val="single" w:sz="4" w:space="0" w:color="auto"/>
              <w:right w:val="single" w:sz="4" w:space="0" w:color="auto"/>
            </w:tcBorders>
          </w:tcPr>
          <w:p w:rsidR="00A2584D" w:rsidRPr="005D3165" w:rsidRDefault="00A2584D" w:rsidP="00A2584D">
            <w:pPr>
              <w:pStyle w:val="af5"/>
              <w:rPr>
                <w:sz w:val="22"/>
                <w:szCs w:val="22"/>
              </w:rPr>
            </w:pPr>
            <w:r w:rsidRPr="005D3165">
              <w:rPr>
                <w:sz w:val="22"/>
                <w:szCs w:val="22"/>
              </w:rPr>
              <w:t>Поступило в избирательный фонд денежных средств, подпадающих под действие ч. 6 ст. 82 и ч.3 ст. 163, ч. 3 ст. 78 Кодекса Алтайского края о выборах, референдуме, отзыве*</w:t>
            </w:r>
          </w:p>
        </w:tc>
        <w:tc>
          <w:tcPr>
            <w:tcW w:w="850" w:type="dxa"/>
            <w:tcBorders>
              <w:top w:val="single" w:sz="4" w:space="0" w:color="auto"/>
              <w:left w:val="single" w:sz="4" w:space="0" w:color="auto"/>
              <w:bottom w:val="single" w:sz="4" w:space="0" w:color="auto"/>
              <w:right w:val="single" w:sz="4" w:space="0" w:color="auto"/>
            </w:tcBorders>
          </w:tcPr>
          <w:p w:rsidR="00A2584D" w:rsidRPr="005D3165" w:rsidRDefault="00A2584D" w:rsidP="00A2584D">
            <w:pPr>
              <w:pStyle w:val="af5"/>
              <w:jc w:val="center"/>
              <w:rPr>
                <w:sz w:val="22"/>
                <w:szCs w:val="22"/>
              </w:rPr>
            </w:pPr>
            <w:r w:rsidRPr="005D3165">
              <w:rPr>
                <w:sz w:val="22"/>
                <w:szCs w:val="22"/>
              </w:rPr>
              <w:t>70</w:t>
            </w:r>
          </w:p>
        </w:tc>
        <w:tc>
          <w:tcPr>
            <w:tcW w:w="851" w:type="dxa"/>
            <w:tcBorders>
              <w:top w:val="single" w:sz="4" w:space="0" w:color="auto"/>
              <w:left w:val="single" w:sz="4" w:space="0" w:color="auto"/>
              <w:bottom w:val="single" w:sz="4" w:space="0" w:color="auto"/>
              <w:right w:val="single" w:sz="4" w:space="0" w:color="auto"/>
            </w:tcBorders>
          </w:tcPr>
          <w:p w:rsidR="00A2584D" w:rsidRPr="005D3165" w:rsidRDefault="00A2584D" w:rsidP="00A2584D">
            <w:pPr>
              <w:pStyle w:val="af5"/>
              <w:jc w:val="right"/>
              <w:rPr>
                <w:b/>
                <w:bCs/>
                <w:sz w:val="22"/>
                <w:szCs w:val="22"/>
              </w:rPr>
            </w:pPr>
          </w:p>
        </w:tc>
        <w:tc>
          <w:tcPr>
            <w:tcW w:w="870" w:type="dxa"/>
            <w:tcBorders>
              <w:top w:val="single" w:sz="4" w:space="0" w:color="auto"/>
              <w:left w:val="single" w:sz="4" w:space="0" w:color="auto"/>
              <w:bottom w:val="single" w:sz="4" w:space="0" w:color="auto"/>
              <w:right w:val="single" w:sz="4" w:space="0" w:color="auto"/>
            </w:tcBorders>
          </w:tcPr>
          <w:p w:rsidR="00A2584D" w:rsidRPr="005D3165" w:rsidRDefault="00A2584D" w:rsidP="00A2584D">
            <w:pPr>
              <w:pStyle w:val="af5"/>
              <w:rPr>
                <w:sz w:val="22"/>
                <w:szCs w:val="22"/>
              </w:rPr>
            </w:pPr>
          </w:p>
        </w:tc>
      </w:tr>
      <w:tr w:rsidR="00A2584D" w:rsidRPr="005D3165" w:rsidTr="00A2584D">
        <w:trPr>
          <w:cantSplit/>
        </w:trPr>
        <w:tc>
          <w:tcPr>
            <w:tcW w:w="10256" w:type="dxa"/>
            <w:gridSpan w:val="5"/>
            <w:tcBorders>
              <w:top w:val="single" w:sz="4" w:space="0" w:color="auto"/>
              <w:left w:val="single" w:sz="4" w:space="0" w:color="auto"/>
              <w:bottom w:val="single" w:sz="4" w:space="0" w:color="auto"/>
              <w:right w:val="single" w:sz="4" w:space="0" w:color="auto"/>
            </w:tcBorders>
          </w:tcPr>
          <w:p w:rsidR="00A2584D" w:rsidRPr="005D3165" w:rsidRDefault="00A2584D" w:rsidP="00A2584D">
            <w:pPr>
              <w:pStyle w:val="af5"/>
              <w:ind w:left="851"/>
              <w:rPr>
                <w:sz w:val="22"/>
                <w:szCs w:val="22"/>
              </w:rPr>
            </w:pPr>
            <w:r w:rsidRPr="005D3165">
              <w:rPr>
                <w:sz w:val="22"/>
                <w:szCs w:val="22"/>
              </w:rPr>
              <w:t>из них</w:t>
            </w:r>
          </w:p>
        </w:tc>
      </w:tr>
      <w:tr w:rsidR="00A2584D" w:rsidRPr="005D3165" w:rsidTr="00A2584D">
        <w:trPr>
          <w:cantSplit/>
        </w:trPr>
        <w:tc>
          <w:tcPr>
            <w:tcW w:w="597" w:type="dxa"/>
            <w:tcBorders>
              <w:top w:val="single" w:sz="4" w:space="0" w:color="auto"/>
              <w:left w:val="single" w:sz="4" w:space="0" w:color="auto"/>
              <w:bottom w:val="single" w:sz="4" w:space="0" w:color="auto"/>
              <w:right w:val="single" w:sz="4" w:space="0" w:color="auto"/>
            </w:tcBorders>
          </w:tcPr>
          <w:p w:rsidR="00A2584D" w:rsidRPr="005D3165" w:rsidRDefault="00A2584D" w:rsidP="00A2584D">
            <w:pPr>
              <w:pStyle w:val="af5"/>
              <w:rPr>
                <w:sz w:val="22"/>
                <w:szCs w:val="22"/>
              </w:rPr>
            </w:pPr>
            <w:r w:rsidRPr="005D3165">
              <w:rPr>
                <w:sz w:val="22"/>
                <w:szCs w:val="22"/>
              </w:rPr>
              <w:t>1.2.1</w:t>
            </w:r>
          </w:p>
        </w:tc>
        <w:tc>
          <w:tcPr>
            <w:tcW w:w="7088" w:type="dxa"/>
            <w:tcBorders>
              <w:top w:val="single" w:sz="4" w:space="0" w:color="auto"/>
              <w:left w:val="single" w:sz="4" w:space="0" w:color="auto"/>
              <w:bottom w:val="single" w:sz="4" w:space="0" w:color="auto"/>
              <w:right w:val="single" w:sz="4" w:space="0" w:color="auto"/>
            </w:tcBorders>
          </w:tcPr>
          <w:p w:rsidR="00A2584D" w:rsidRPr="005D3165" w:rsidRDefault="00A2584D" w:rsidP="00A2584D">
            <w:pPr>
              <w:pStyle w:val="af5"/>
              <w:rPr>
                <w:sz w:val="22"/>
                <w:szCs w:val="22"/>
              </w:rPr>
            </w:pPr>
            <w:r w:rsidRPr="005D3165">
              <w:rPr>
                <w:sz w:val="22"/>
                <w:szCs w:val="22"/>
              </w:rPr>
              <w:t>Собственные средства кандидата, избирательного объединения, средства, выделенные кандидату выдвинувшим его избирательным объединением</w:t>
            </w:r>
          </w:p>
        </w:tc>
        <w:tc>
          <w:tcPr>
            <w:tcW w:w="850" w:type="dxa"/>
            <w:tcBorders>
              <w:top w:val="single" w:sz="4" w:space="0" w:color="auto"/>
              <w:left w:val="single" w:sz="4" w:space="0" w:color="auto"/>
              <w:bottom w:val="single" w:sz="4" w:space="0" w:color="auto"/>
              <w:right w:val="single" w:sz="4" w:space="0" w:color="auto"/>
            </w:tcBorders>
          </w:tcPr>
          <w:p w:rsidR="00A2584D" w:rsidRPr="005D3165" w:rsidRDefault="00A2584D" w:rsidP="00A2584D">
            <w:pPr>
              <w:pStyle w:val="af5"/>
              <w:jc w:val="center"/>
              <w:rPr>
                <w:sz w:val="22"/>
                <w:szCs w:val="22"/>
              </w:rPr>
            </w:pPr>
            <w:r w:rsidRPr="005D3165">
              <w:rPr>
                <w:sz w:val="22"/>
                <w:szCs w:val="22"/>
              </w:rPr>
              <w:t>80</w:t>
            </w:r>
          </w:p>
        </w:tc>
        <w:tc>
          <w:tcPr>
            <w:tcW w:w="851" w:type="dxa"/>
            <w:tcBorders>
              <w:top w:val="single" w:sz="4" w:space="0" w:color="auto"/>
              <w:left w:val="single" w:sz="4" w:space="0" w:color="auto"/>
              <w:bottom w:val="single" w:sz="4" w:space="0" w:color="auto"/>
              <w:right w:val="single" w:sz="4" w:space="0" w:color="auto"/>
            </w:tcBorders>
          </w:tcPr>
          <w:p w:rsidR="00A2584D" w:rsidRPr="005D3165" w:rsidRDefault="00A2584D" w:rsidP="00A2584D">
            <w:pPr>
              <w:pStyle w:val="af5"/>
              <w:jc w:val="right"/>
              <w:rPr>
                <w:b/>
                <w:bCs/>
                <w:sz w:val="22"/>
                <w:szCs w:val="22"/>
              </w:rPr>
            </w:pPr>
          </w:p>
        </w:tc>
        <w:tc>
          <w:tcPr>
            <w:tcW w:w="870" w:type="dxa"/>
            <w:tcBorders>
              <w:top w:val="single" w:sz="4" w:space="0" w:color="auto"/>
              <w:left w:val="single" w:sz="4" w:space="0" w:color="auto"/>
              <w:bottom w:val="single" w:sz="4" w:space="0" w:color="auto"/>
              <w:right w:val="single" w:sz="4" w:space="0" w:color="auto"/>
            </w:tcBorders>
          </w:tcPr>
          <w:p w:rsidR="00A2584D" w:rsidRPr="005D3165" w:rsidRDefault="00A2584D" w:rsidP="00A2584D">
            <w:pPr>
              <w:pStyle w:val="af5"/>
              <w:rPr>
                <w:sz w:val="22"/>
                <w:szCs w:val="22"/>
              </w:rPr>
            </w:pPr>
          </w:p>
        </w:tc>
      </w:tr>
      <w:tr w:rsidR="00A2584D" w:rsidRPr="005D3165" w:rsidTr="00A2584D">
        <w:trPr>
          <w:cantSplit/>
        </w:trPr>
        <w:tc>
          <w:tcPr>
            <w:tcW w:w="597" w:type="dxa"/>
            <w:tcBorders>
              <w:top w:val="single" w:sz="4" w:space="0" w:color="auto"/>
              <w:left w:val="single" w:sz="4" w:space="0" w:color="auto"/>
              <w:bottom w:val="single" w:sz="4" w:space="0" w:color="auto"/>
              <w:right w:val="single" w:sz="4" w:space="0" w:color="auto"/>
            </w:tcBorders>
          </w:tcPr>
          <w:p w:rsidR="00A2584D" w:rsidRPr="005D3165" w:rsidRDefault="00A2584D" w:rsidP="00A2584D">
            <w:pPr>
              <w:pStyle w:val="af5"/>
              <w:rPr>
                <w:sz w:val="22"/>
                <w:szCs w:val="22"/>
              </w:rPr>
            </w:pPr>
            <w:r w:rsidRPr="005D3165">
              <w:rPr>
                <w:sz w:val="22"/>
                <w:szCs w:val="22"/>
              </w:rPr>
              <w:t>1.2.2</w:t>
            </w:r>
          </w:p>
        </w:tc>
        <w:tc>
          <w:tcPr>
            <w:tcW w:w="7088" w:type="dxa"/>
            <w:tcBorders>
              <w:top w:val="single" w:sz="4" w:space="0" w:color="auto"/>
              <w:left w:val="single" w:sz="4" w:space="0" w:color="auto"/>
              <w:bottom w:val="single" w:sz="4" w:space="0" w:color="auto"/>
              <w:right w:val="single" w:sz="4" w:space="0" w:color="auto"/>
            </w:tcBorders>
          </w:tcPr>
          <w:p w:rsidR="00A2584D" w:rsidRPr="005D3165" w:rsidRDefault="00A2584D" w:rsidP="00A2584D">
            <w:pPr>
              <w:pStyle w:val="af5"/>
              <w:rPr>
                <w:sz w:val="22"/>
                <w:szCs w:val="22"/>
              </w:rPr>
            </w:pPr>
            <w:r w:rsidRPr="005D3165">
              <w:rPr>
                <w:sz w:val="22"/>
                <w:szCs w:val="22"/>
              </w:rPr>
              <w:t>Средства гражданина</w:t>
            </w:r>
          </w:p>
        </w:tc>
        <w:tc>
          <w:tcPr>
            <w:tcW w:w="850" w:type="dxa"/>
            <w:tcBorders>
              <w:top w:val="single" w:sz="4" w:space="0" w:color="auto"/>
              <w:left w:val="single" w:sz="4" w:space="0" w:color="auto"/>
              <w:bottom w:val="single" w:sz="4" w:space="0" w:color="auto"/>
              <w:right w:val="single" w:sz="4" w:space="0" w:color="auto"/>
            </w:tcBorders>
          </w:tcPr>
          <w:p w:rsidR="00A2584D" w:rsidRPr="005D3165" w:rsidRDefault="00A2584D" w:rsidP="00A2584D">
            <w:pPr>
              <w:pStyle w:val="af5"/>
              <w:jc w:val="center"/>
              <w:rPr>
                <w:sz w:val="22"/>
                <w:szCs w:val="22"/>
              </w:rPr>
            </w:pPr>
            <w:r w:rsidRPr="005D3165">
              <w:rPr>
                <w:sz w:val="22"/>
                <w:szCs w:val="22"/>
              </w:rPr>
              <w:t>90</w:t>
            </w:r>
          </w:p>
        </w:tc>
        <w:tc>
          <w:tcPr>
            <w:tcW w:w="851" w:type="dxa"/>
            <w:tcBorders>
              <w:top w:val="single" w:sz="4" w:space="0" w:color="auto"/>
              <w:left w:val="single" w:sz="4" w:space="0" w:color="auto"/>
              <w:bottom w:val="single" w:sz="4" w:space="0" w:color="auto"/>
              <w:right w:val="single" w:sz="4" w:space="0" w:color="auto"/>
            </w:tcBorders>
          </w:tcPr>
          <w:p w:rsidR="00A2584D" w:rsidRPr="005D3165" w:rsidRDefault="00A2584D" w:rsidP="00A2584D">
            <w:pPr>
              <w:pStyle w:val="af5"/>
              <w:jc w:val="right"/>
              <w:rPr>
                <w:b/>
                <w:bCs/>
                <w:sz w:val="22"/>
                <w:szCs w:val="22"/>
              </w:rPr>
            </w:pPr>
          </w:p>
        </w:tc>
        <w:tc>
          <w:tcPr>
            <w:tcW w:w="870" w:type="dxa"/>
            <w:tcBorders>
              <w:top w:val="single" w:sz="4" w:space="0" w:color="auto"/>
              <w:left w:val="single" w:sz="4" w:space="0" w:color="auto"/>
              <w:bottom w:val="single" w:sz="4" w:space="0" w:color="auto"/>
              <w:right w:val="single" w:sz="4" w:space="0" w:color="auto"/>
            </w:tcBorders>
          </w:tcPr>
          <w:p w:rsidR="00A2584D" w:rsidRPr="005D3165" w:rsidRDefault="00A2584D" w:rsidP="00A2584D">
            <w:pPr>
              <w:pStyle w:val="af5"/>
              <w:rPr>
                <w:sz w:val="22"/>
                <w:szCs w:val="22"/>
              </w:rPr>
            </w:pPr>
          </w:p>
        </w:tc>
      </w:tr>
      <w:tr w:rsidR="00A2584D" w:rsidRPr="005D3165" w:rsidTr="00A2584D">
        <w:trPr>
          <w:cantSplit/>
        </w:trPr>
        <w:tc>
          <w:tcPr>
            <w:tcW w:w="597" w:type="dxa"/>
            <w:tcBorders>
              <w:top w:val="single" w:sz="4" w:space="0" w:color="auto"/>
              <w:left w:val="single" w:sz="4" w:space="0" w:color="auto"/>
              <w:bottom w:val="single" w:sz="4" w:space="0" w:color="auto"/>
              <w:right w:val="single" w:sz="4" w:space="0" w:color="auto"/>
            </w:tcBorders>
          </w:tcPr>
          <w:p w:rsidR="00A2584D" w:rsidRPr="005D3165" w:rsidRDefault="00A2584D" w:rsidP="00A2584D">
            <w:pPr>
              <w:pStyle w:val="af5"/>
              <w:rPr>
                <w:sz w:val="22"/>
                <w:szCs w:val="22"/>
              </w:rPr>
            </w:pPr>
            <w:r w:rsidRPr="005D3165">
              <w:rPr>
                <w:sz w:val="22"/>
                <w:szCs w:val="22"/>
              </w:rPr>
              <w:t>1.2.3</w:t>
            </w:r>
          </w:p>
        </w:tc>
        <w:tc>
          <w:tcPr>
            <w:tcW w:w="7088" w:type="dxa"/>
            <w:tcBorders>
              <w:top w:val="single" w:sz="4" w:space="0" w:color="auto"/>
              <w:left w:val="single" w:sz="4" w:space="0" w:color="auto"/>
              <w:bottom w:val="single" w:sz="4" w:space="0" w:color="auto"/>
              <w:right w:val="single" w:sz="4" w:space="0" w:color="auto"/>
            </w:tcBorders>
          </w:tcPr>
          <w:p w:rsidR="00A2584D" w:rsidRPr="005D3165" w:rsidRDefault="00A2584D" w:rsidP="00A2584D">
            <w:pPr>
              <w:pStyle w:val="af5"/>
              <w:rPr>
                <w:sz w:val="22"/>
                <w:szCs w:val="22"/>
              </w:rPr>
            </w:pPr>
            <w:r w:rsidRPr="005D3165">
              <w:rPr>
                <w:sz w:val="22"/>
                <w:szCs w:val="22"/>
              </w:rPr>
              <w:t>Средства юридического лица</w:t>
            </w:r>
          </w:p>
        </w:tc>
        <w:tc>
          <w:tcPr>
            <w:tcW w:w="850" w:type="dxa"/>
            <w:tcBorders>
              <w:top w:val="single" w:sz="4" w:space="0" w:color="auto"/>
              <w:left w:val="single" w:sz="4" w:space="0" w:color="auto"/>
              <w:bottom w:val="single" w:sz="4" w:space="0" w:color="auto"/>
              <w:right w:val="single" w:sz="4" w:space="0" w:color="auto"/>
            </w:tcBorders>
          </w:tcPr>
          <w:p w:rsidR="00A2584D" w:rsidRPr="005D3165" w:rsidRDefault="00A2584D" w:rsidP="00A2584D">
            <w:pPr>
              <w:pStyle w:val="af5"/>
              <w:jc w:val="center"/>
              <w:rPr>
                <w:sz w:val="22"/>
                <w:szCs w:val="22"/>
              </w:rPr>
            </w:pPr>
            <w:r w:rsidRPr="005D3165">
              <w:rPr>
                <w:sz w:val="22"/>
                <w:szCs w:val="22"/>
              </w:rPr>
              <w:t>100</w:t>
            </w:r>
          </w:p>
        </w:tc>
        <w:tc>
          <w:tcPr>
            <w:tcW w:w="851" w:type="dxa"/>
            <w:tcBorders>
              <w:top w:val="single" w:sz="4" w:space="0" w:color="auto"/>
              <w:left w:val="single" w:sz="4" w:space="0" w:color="auto"/>
              <w:bottom w:val="single" w:sz="4" w:space="0" w:color="auto"/>
              <w:right w:val="single" w:sz="4" w:space="0" w:color="auto"/>
            </w:tcBorders>
          </w:tcPr>
          <w:p w:rsidR="00A2584D" w:rsidRPr="005D3165" w:rsidRDefault="00A2584D" w:rsidP="00A2584D">
            <w:pPr>
              <w:pStyle w:val="af5"/>
              <w:jc w:val="right"/>
              <w:rPr>
                <w:b/>
                <w:bCs/>
                <w:sz w:val="22"/>
                <w:szCs w:val="22"/>
              </w:rPr>
            </w:pPr>
          </w:p>
        </w:tc>
        <w:tc>
          <w:tcPr>
            <w:tcW w:w="870" w:type="dxa"/>
            <w:tcBorders>
              <w:top w:val="single" w:sz="4" w:space="0" w:color="auto"/>
              <w:left w:val="single" w:sz="4" w:space="0" w:color="auto"/>
              <w:bottom w:val="single" w:sz="4" w:space="0" w:color="auto"/>
              <w:right w:val="single" w:sz="4" w:space="0" w:color="auto"/>
            </w:tcBorders>
          </w:tcPr>
          <w:p w:rsidR="00A2584D" w:rsidRPr="005D3165" w:rsidRDefault="00A2584D" w:rsidP="00A2584D">
            <w:pPr>
              <w:pStyle w:val="af5"/>
              <w:rPr>
                <w:sz w:val="22"/>
                <w:szCs w:val="22"/>
              </w:rPr>
            </w:pPr>
          </w:p>
        </w:tc>
      </w:tr>
      <w:tr w:rsidR="00A2584D" w:rsidRPr="005D3165" w:rsidTr="00A2584D">
        <w:trPr>
          <w:cantSplit/>
        </w:trPr>
        <w:tc>
          <w:tcPr>
            <w:tcW w:w="597" w:type="dxa"/>
            <w:tcBorders>
              <w:top w:val="single" w:sz="4" w:space="0" w:color="auto"/>
              <w:left w:val="single" w:sz="4" w:space="0" w:color="auto"/>
              <w:bottom w:val="single" w:sz="4" w:space="0" w:color="auto"/>
              <w:right w:val="single" w:sz="4" w:space="0" w:color="auto"/>
            </w:tcBorders>
          </w:tcPr>
          <w:p w:rsidR="00A2584D" w:rsidRPr="005D3165" w:rsidRDefault="00A2584D" w:rsidP="00A2584D">
            <w:pPr>
              <w:pStyle w:val="af5"/>
              <w:rPr>
                <w:b/>
                <w:bCs/>
                <w:sz w:val="22"/>
                <w:szCs w:val="22"/>
              </w:rPr>
            </w:pPr>
            <w:r w:rsidRPr="005D3165">
              <w:rPr>
                <w:b/>
                <w:bCs/>
                <w:sz w:val="22"/>
                <w:szCs w:val="22"/>
              </w:rPr>
              <w:t>2</w:t>
            </w:r>
          </w:p>
        </w:tc>
        <w:tc>
          <w:tcPr>
            <w:tcW w:w="7088" w:type="dxa"/>
            <w:tcBorders>
              <w:top w:val="single" w:sz="4" w:space="0" w:color="auto"/>
              <w:left w:val="single" w:sz="4" w:space="0" w:color="auto"/>
              <w:bottom w:val="single" w:sz="4" w:space="0" w:color="auto"/>
              <w:right w:val="single" w:sz="4" w:space="0" w:color="auto"/>
            </w:tcBorders>
          </w:tcPr>
          <w:p w:rsidR="00A2584D" w:rsidRPr="005D3165" w:rsidRDefault="00A2584D" w:rsidP="00A2584D">
            <w:pPr>
              <w:pStyle w:val="af5"/>
              <w:rPr>
                <w:b/>
                <w:bCs/>
                <w:sz w:val="22"/>
                <w:szCs w:val="22"/>
              </w:rPr>
            </w:pPr>
            <w:r w:rsidRPr="005D3165">
              <w:rPr>
                <w:b/>
                <w:bCs/>
                <w:sz w:val="22"/>
                <w:szCs w:val="22"/>
              </w:rPr>
              <w:t>Возвращено денежных средств из избирательного фонда, всего</w:t>
            </w:r>
          </w:p>
        </w:tc>
        <w:tc>
          <w:tcPr>
            <w:tcW w:w="850" w:type="dxa"/>
            <w:tcBorders>
              <w:top w:val="single" w:sz="4" w:space="0" w:color="auto"/>
              <w:left w:val="single" w:sz="4" w:space="0" w:color="auto"/>
              <w:bottom w:val="single" w:sz="4" w:space="0" w:color="auto"/>
              <w:right w:val="single" w:sz="4" w:space="0" w:color="auto"/>
            </w:tcBorders>
          </w:tcPr>
          <w:p w:rsidR="00A2584D" w:rsidRPr="005D3165" w:rsidRDefault="00A2584D" w:rsidP="00A2584D">
            <w:pPr>
              <w:pStyle w:val="af5"/>
              <w:jc w:val="center"/>
              <w:rPr>
                <w:b/>
                <w:bCs/>
                <w:sz w:val="22"/>
                <w:szCs w:val="22"/>
              </w:rPr>
            </w:pPr>
            <w:r w:rsidRPr="005D3165">
              <w:rPr>
                <w:b/>
                <w:bCs/>
                <w:sz w:val="22"/>
                <w:szCs w:val="22"/>
              </w:rPr>
              <w:t>110</w:t>
            </w:r>
          </w:p>
        </w:tc>
        <w:tc>
          <w:tcPr>
            <w:tcW w:w="851" w:type="dxa"/>
            <w:tcBorders>
              <w:top w:val="single" w:sz="4" w:space="0" w:color="auto"/>
              <w:left w:val="single" w:sz="4" w:space="0" w:color="auto"/>
              <w:bottom w:val="single" w:sz="4" w:space="0" w:color="auto"/>
              <w:right w:val="single" w:sz="4" w:space="0" w:color="auto"/>
            </w:tcBorders>
          </w:tcPr>
          <w:p w:rsidR="00A2584D" w:rsidRPr="005D3165" w:rsidRDefault="00A2584D" w:rsidP="00A2584D">
            <w:pPr>
              <w:pStyle w:val="af5"/>
              <w:jc w:val="right"/>
              <w:rPr>
                <w:b/>
                <w:bCs/>
                <w:sz w:val="22"/>
                <w:szCs w:val="22"/>
              </w:rPr>
            </w:pPr>
          </w:p>
        </w:tc>
        <w:tc>
          <w:tcPr>
            <w:tcW w:w="870" w:type="dxa"/>
            <w:tcBorders>
              <w:top w:val="single" w:sz="4" w:space="0" w:color="auto"/>
              <w:left w:val="single" w:sz="4" w:space="0" w:color="auto"/>
              <w:bottom w:val="single" w:sz="4" w:space="0" w:color="auto"/>
              <w:right w:val="single" w:sz="4" w:space="0" w:color="auto"/>
            </w:tcBorders>
          </w:tcPr>
          <w:p w:rsidR="00A2584D" w:rsidRPr="005D3165" w:rsidRDefault="00A2584D" w:rsidP="00A2584D">
            <w:pPr>
              <w:pStyle w:val="af5"/>
              <w:rPr>
                <w:b/>
                <w:bCs/>
                <w:sz w:val="22"/>
                <w:szCs w:val="22"/>
              </w:rPr>
            </w:pPr>
          </w:p>
        </w:tc>
      </w:tr>
      <w:tr w:rsidR="00A2584D" w:rsidRPr="005D3165" w:rsidTr="00A2584D">
        <w:trPr>
          <w:cantSplit/>
        </w:trPr>
        <w:tc>
          <w:tcPr>
            <w:tcW w:w="10256" w:type="dxa"/>
            <w:gridSpan w:val="5"/>
            <w:tcBorders>
              <w:top w:val="single" w:sz="4" w:space="0" w:color="auto"/>
              <w:left w:val="single" w:sz="4" w:space="0" w:color="auto"/>
              <w:bottom w:val="single" w:sz="4" w:space="0" w:color="auto"/>
              <w:right w:val="single" w:sz="4" w:space="0" w:color="auto"/>
            </w:tcBorders>
          </w:tcPr>
          <w:p w:rsidR="00A2584D" w:rsidRPr="005D3165" w:rsidRDefault="00A2584D" w:rsidP="00A2584D">
            <w:pPr>
              <w:pStyle w:val="af5"/>
              <w:ind w:left="851"/>
              <w:rPr>
                <w:sz w:val="22"/>
                <w:szCs w:val="22"/>
              </w:rPr>
            </w:pPr>
            <w:r w:rsidRPr="005D3165">
              <w:rPr>
                <w:sz w:val="22"/>
                <w:szCs w:val="22"/>
              </w:rPr>
              <w:t>в том числе</w:t>
            </w:r>
          </w:p>
        </w:tc>
      </w:tr>
      <w:tr w:rsidR="00A2584D" w:rsidRPr="005D3165" w:rsidTr="00A2584D">
        <w:trPr>
          <w:cantSplit/>
        </w:trPr>
        <w:tc>
          <w:tcPr>
            <w:tcW w:w="597" w:type="dxa"/>
            <w:tcBorders>
              <w:top w:val="single" w:sz="4" w:space="0" w:color="auto"/>
              <w:left w:val="single" w:sz="4" w:space="0" w:color="auto"/>
              <w:bottom w:val="single" w:sz="4" w:space="0" w:color="auto"/>
              <w:right w:val="single" w:sz="4" w:space="0" w:color="auto"/>
            </w:tcBorders>
          </w:tcPr>
          <w:p w:rsidR="00A2584D" w:rsidRPr="005D3165" w:rsidRDefault="00A2584D" w:rsidP="00A2584D">
            <w:pPr>
              <w:pStyle w:val="af5"/>
              <w:rPr>
                <w:sz w:val="22"/>
                <w:szCs w:val="22"/>
              </w:rPr>
            </w:pPr>
            <w:r w:rsidRPr="005D3165">
              <w:rPr>
                <w:sz w:val="22"/>
                <w:szCs w:val="22"/>
              </w:rPr>
              <w:t>2.1</w:t>
            </w:r>
          </w:p>
        </w:tc>
        <w:tc>
          <w:tcPr>
            <w:tcW w:w="7088" w:type="dxa"/>
            <w:tcBorders>
              <w:top w:val="single" w:sz="4" w:space="0" w:color="auto"/>
              <w:left w:val="single" w:sz="4" w:space="0" w:color="auto"/>
              <w:bottom w:val="single" w:sz="4" w:space="0" w:color="auto"/>
              <w:right w:val="single" w:sz="4" w:space="0" w:color="auto"/>
            </w:tcBorders>
          </w:tcPr>
          <w:p w:rsidR="00A2584D" w:rsidRPr="005D3165" w:rsidRDefault="00A2584D" w:rsidP="00A2584D">
            <w:pPr>
              <w:pStyle w:val="af5"/>
              <w:rPr>
                <w:sz w:val="22"/>
                <w:szCs w:val="22"/>
              </w:rPr>
            </w:pPr>
            <w:r w:rsidRPr="005D3165">
              <w:rPr>
                <w:sz w:val="22"/>
                <w:szCs w:val="22"/>
              </w:rPr>
              <w:t>Перечислено в доход бюджета</w:t>
            </w:r>
          </w:p>
        </w:tc>
        <w:tc>
          <w:tcPr>
            <w:tcW w:w="850" w:type="dxa"/>
            <w:tcBorders>
              <w:top w:val="single" w:sz="4" w:space="0" w:color="auto"/>
              <w:left w:val="single" w:sz="4" w:space="0" w:color="auto"/>
              <w:bottom w:val="single" w:sz="4" w:space="0" w:color="auto"/>
              <w:right w:val="single" w:sz="4" w:space="0" w:color="auto"/>
            </w:tcBorders>
          </w:tcPr>
          <w:p w:rsidR="00A2584D" w:rsidRPr="005D3165" w:rsidRDefault="00A2584D" w:rsidP="00A2584D">
            <w:pPr>
              <w:pStyle w:val="af5"/>
              <w:jc w:val="center"/>
              <w:rPr>
                <w:sz w:val="22"/>
                <w:szCs w:val="22"/>
              </w:rPr>
            </w:pPr>
            <w:r w:rsidRPr="005D3165">
              <w:rPr>
                <w:sz w:val="22"/>
                <w:szCs w:val="22"/>
              </w:rPr>
              <w:t>120</w:t>
            </w:r>
          </w:p>
        </w:tc>
        <w:tc>
          <w:tcPr>
            <w:tcW w:w="851" w:type="dxa"/>
            <w:tcBorders>
              <w:top w:val="single" w:sz="4" w:space="0" w:color="auto"/>
              <w:left w:val="single" w:sz="4" w:space="0" w:color="auto"/>
              <w:bottom w:val="single" w:sz="4" w:space="0" w:color="auto"/>
              <w:right w:val="single" w:sz="4" w:space="0" w:color="auto"/>
            </w:tcBorders>
          </w:tcPr>
          <w:p w:rsidR="00A2584D" w:rsidRPr="005D3165" w:rsidRDefault="00A2584D" w:rsidP="00A2584D">
            <w:pPr>
              <w:pStyle w:val="af5"/>
              <w:jc w:val="right"/>
              <w:rPr>
                <w:b/>
                <w:bCs/>
                <w:sz w:val="22"/>
                <w:szCs w:val="22"/>
              </w:rPr>
            </w:pPr>
          </w:p>
        </w:tc>
        <w:tc>
          <w:tcPr>
            <w:tcW w:w="870" w:type="dxa"/>
            <w:tcBorders>
              <w:top w:val="single" w:sz="4" w:space="0" w:color="auto"/>
              <w:left w:val="single" w:sz="4" w:space="0" w:color="auto"/>
              <w:bottom w:val="single" w:sz="4" w:space="0" w:color="auto"/>
              <w:right w:val="single" w:sz="4" w:space="0" w:color="auto"/>
            </w:tcBorders>
          </w:tcPr>
          <w:p w:rsidR="00A2584D" w:rsidRPr="005D3165" w:rsidRDefault="00A2584D" w:rsidP="00A2584D">
            <w:pPr>
              <w:pStyle w:val="af5"/>
              <w:rPr>
                <w:sz w:val="22"/>
                <w:szCs w:val="22"/>
              </w:rPr>
            </w:pPr>
          </w:p>
        </w:tc>
      </w:tr>
      <w:tr w:rsidR="00A2584D" w:rsidRPr="005D3165" w:rsidTr="00A2584D">
        <w:trPr>
          <w:cantSplit/>
        </w:trPr>
        <w:tc>
          <w:tcPr>
            <w:tcW w:w="597" w:type="dxa"/>
            <w:tcBorders>
              <w:top w:val="single" w:sz="4" w:space="0" w:color="auto"/>
              <w:left w:val="single" w:sz="4" w:space="0" w:color="auto"/>
              <w:bottom w:val="single" w:sz="4" w:space="0" w:color="auto"/>
              <w:right w:val="single" w:sz="4" w:space="0" w:color="auto"/>
            </w:tcBorders>
          </w:tcPr>
          <w:p w:rsidR="00A2584D" w:rsidRPr="005D3165" w:rsidRDefault="00A2584D" w:rsidP="00A2584D">
            <w:pPr>
              <w:pStyle w:val="af5"/>
              <w:rPr>
                <w:sz w:val="22"/>
                <w:szCs w:val="22"/>
              </w:rPr>
            </w:pPr>
            <w:r w:rsidRPr="005D3165">
              <w:rPr>
                <w:sz w:val="22"/>
                <w:szCs w:val="22"/>
              </w:rPr>
              <w:t>2.2</w:t>
            </w:r>
          </w:p>
        </w:tc>
        <w:tc>
          <w:tcPr>
            <w:tcW w:w="7088" w:type="dxa"/>
            <w:tcBorders>
              <w:top w:val="single" w:sz="4" w:space="0" w:color="auto"/>
              <w:left w:val="single" w:sz="4" w:space="0" w:color="auto"/>
              <w:bottom w:val="single" w:sz="4" w:space="0" w:color="auto"/>
              <w:right w:val="single" w:sz="4" w:space="0" w:color="auto"/>
            </w:tcBorders>
          </w:tcPr>
          <w:p w:rsidR="00A2584D" w:rsidRPr="005D3165" w:rsidRDefault="00A2584D" w:rsidP="00A2584D">
            <w:pPr>
              <w:pStyle w:val="af5"/>
              <w:rPr>
                <w:sz w:val="22"/>
                <w:szCs w:val="22"/>
              </w:rPr>
            </w:pPr>
            <w:r w:rsidRPr="005D3165">
              <w:rPr>
                <w:sz w:val="22"/>
                <w:szCs w:val="22"/>
              </w:rPr>
              <w:t>Возвращено денежных средств, поступивших с нарушением установленного порядка</w:t>
            </w:r>
          </w:p>
        </w:tc>
        <w:tc>
          <w:tcPr>
            <w:tcW w:w="850" w:type="dxa"/>
            <w:tcBorders>
              <w:top w:val="single" w:sz="4" w:space="0" w:color="auto"/>
              <w:left w:val="single" w:sz="4" w:space="0" w:color="auto"/>
              <w:bottom w:val="single" w:sz="4" w:space="0" w:color="auto"/>
              <w:right w:val="single" w:sz="4" w:space="0" w:color="auto"/>
            </w:tcBorders>
          </w:tcPr>
          <w:p w:rsidR="00A2584D" w:rsidRPr="005D3165" w:rsidRDefault="00A2584D" w:rsidP="00A2584D">
            <w:pPr>
              <w:pStyle w:val="af5"/>
              <w:jc w:val="center"/>
              <w:rPr>
                <w:sz w:val="22"/>
                <w:szCs w:val="22"/>
              </w:rPr>
            </w:pPr>
            <w:r w:rsidRPr="005D3165">
              <w:rPr>
                <w:sz w:val="22"/>
                <w:szCs w:val="22"/>
              </w:rPr>
              <w:t>130</w:t>
            </w:r>
          </w:p>
        </w:tc>
        <w:tc>
          <w:tcPr>
            <w:tcW w:w="851" w:type="dxa"/>
            <w:tcBorders>
              <w:top w:val="single" w:sz="4" w:space="0" w:color="auto"/>
              <w:left w:val="single" w:sz="4" w:space="0" w:color="auto"/>
              <w:bottom w:val="single" w:sz="4" w:space="0" w:color="auto"/>
              <w:right w:val="single" w:sz="4" w:space="0" w:color="auto"/>
            </w:tcBorders>
          </w:tcPr>
          <w:p w:rsidR="00A2584D" w:rsidRPr="005D3165" w:rsidRDefault="00A2584D" w:rsidP="00A2584D">
            <w:pPr>
              <w:pStyle w:val="af5"/>
              <w:jc w:val="right"/>
              <w:rPr>
                <w:b/>
                <w:bCs/>
                <w:sz w:val="22"/>
                <w:szCs w:val="22"/>
              </w:rPr>
            </w:pPr>
          </w:p>
        </w:tc>
        <w:tc>
          <w:tcPr>
            <w:tcW w:w="870" w:type="dxa"/>
            <w:tcBorders>
              <w:top w:val="single" w:sz="4" w:space="0" w:color="auto"/>
              <w:left w:val="single" w:sz="4" w:space="0" w:color="auto"/>
              <w:bottom w:val="single" w:sz="4" w:space="0" w:color="auto"/>
              <w:right w:val="single" w:sz="4" w:space="0" w:color="auto"/>
            </w:tcBorders>
          </w:tcPr>
          <w:p w:rsidR="00A2584D" w:rsidRPr="005D3165" w:rsidRDefault="00A2584D" w:rsidP="00A2584D">
            <w:pPr>
              <w:pStyle w:val="af5"/>
              <w:rPr>
                <w:sz w:val="22"/>
                <w:szCs w:val="22"/>
              </w:rPr>
            </w:pPr>
          </w:p>
        </w:tc>
      </w:tr>
      <w:tr w:rsidR="00A2584D" w:rsidRPr="005D3165" w:rsidTr="00A2584D">
        <w:trPr>
          <w:cantSplit/>
        </w:trPr>
        <w:tc>
          <w:tcPr>
            <w:tcW w:w="10256" w:type="dxa"/>
            <w:gridSpan w:val="5"/>
            <w:tcBorders>
              <w:top w:val="single" w:sz="4" w:space="0" w:color="auto"/>
              <w:left w:val="single" w:sz="4" w:space="0" w:color="auto"/>
              <w:bottom w:val="single" w:sz="4" w:space="0" w:color="auto"/>
              <w:right w:val="single" w:sz="4" w:space="0" w:color="auto"/>
            </w:tcBorders>
          </w:tcPr>
          <w:p w:rsidR="00A2584D" w:rsidRPr="005D3165" w:rsidRDefault="00A2584D" w:rsidP="00A2584D">
            <w:pPr>
              <w:pStyle w:val="af5"/>
              <w:ind w:left="851"/>
              <w:rPr>
                <w:sz w:val="22"/>
                <w:szCs w:val="22"/>
              </w:rPr>
            </w:pPr>
            <w:r w:rsidRPr="005D3165">
              <w:rPr>
                <w:sz w:val="22"/>
                <w:szCs w:val="22"/>
              </w:rPr>
              <w:t>из них</w:t>
            </w:r>
          </w:p>
        </w:tc>
      </w:tr>
      <w:tr w:rsidR="00A2584D" w:rsidRPr="005D3165" w:rsidTr="00A2584D">
        <w:trPr>
          <w:cantSplit/>
        </w:trPr>
        <w:tc>
          <w:tcPr>
            <w:tcW w:w="597" w:type="dxa"/>
            <w:tcBorders>
              <w:top w:val="single" w:sz="4" w:space="0" w:color="auto"/>
              <w:left w:val="single" w:sz="4" w:space="0" w:color="auto"/>
              <w:bottom w:val="single" w:sz="4" w:space="0" w:color="auto"/>
              <w:right w:val="single" w:sz="4" w:space="0" w:color="auto"/>
            </w:tcBorders>
          </w:tcPr>
          <w:p w:rsidR="00A2584D" w:rsidRPr="005D3165" w:rsidRDefault="00A2584D" w:rsidP="00A2584D">
            <w:pPr>
              <w:pStyle w:val="af5"/>
              <w:rPr>
                <w:sz w:val="22"/>
                <w:szCs w:val="22"/>
              </w:rPr>
            </w:pPr>
            <w:r w:rsidRPr="005D3165">
              <w:rPr>
                <w:sz w:val="22"/>
                <w:szCs w:val="22"/>
              </w:rPr>
              <w:t>2.2.1</w:t>
            </w:r>
          </w:p>
        </w:tc>
        <w:tc>
          <w:tcPr>
            <w:tcW w:w="7088" w:type="dxa"/>
            <w:tcBorders>
              <w:top w:val="single" w:sz="4" w:space="0" w:color="auto"/>
              <w:left w:val="single" w:sz="4" w:space="0" w:color="auto"/>
              <w:bottom w:val="single" w:sz="4" w:space="0" w:color="auto"/>
              <w:right w:val="single" w:sz="4" w:space="0" w:color="auto"/>
            </w:tcBorders>
          </w:tcPr>
          <w:p w:rsidR="00A2584D" w:rsidRPr="005D3165" w:rsidRDefault="00A2584D" w:rsidP="00A2584D">
            <w:pPr>
              <w:pStyle w:val="af5"/>
              <w:rPr>
                <w:sz w:val="22"/>
                <w:szCs w:val="22"/>
              </w:rPr>
            </w:pPr>
            <w:r w:rsidRPr="005D3165">
              <w:rPr>
                <w:sz w:val="22"/>
                <w:szCs w:val="22"/>
              </w:rPr>
              <w:t>Гражданам, которым запрещено осуществлять пожертвования либо не указавшим обязательные сведения в платежном документе</w:t>
            </w:r>
          </w:p>
        </w:tc>
        <w:tc>
          <w:tcPr>
            <w:tcW w:w="850" w:type="dxa"/>
            <w:tcBorders>
              <w:top w:val="single" w:sz="4" w:space="0" w:color="auto"/>
              <w:left w:val="single" w:sz="4" w:space="0" w:color="auto"/>
              <w:bottom w:val="single" w:sz="4" w:space="0" w:color="auto"/>
              <w:right w:val="single" w:sz="4" w:space="0" w:color="auto"/>
            </w:tcBorders>
          </w:tcPr>
          <w:p w:rsidR="00A2584D" w:rsidRPr="005D3165" w:rsidRDefault="00A2584D" w:rsidP="00A2584D">
            <w:pPr>
              <w:pStyle w:val="af5"/>
              <w:jc w:val="center"/>
              <w:rPr>
                <w:sz w:val="22"/>
                <w:szCs w:val="22"/>
              </w:rPr>
            </w:pPr>
            <w:r w:rsidRPr="005D3165">
              <w:rPr>
                <w:sz w:val="22"/>
                <w:szCs w:val="22"/>
              </w:rPr>
              <w:t>140</w:t>
            </w:r>
          </w:p>
        </w:tc>
        <w:tc>
          <w:tcPr>
            <w:tcW w:w="851" w:type="dxa"/>
            <w:tcBorders>
              <w:top w:val="single" w:sz="4" w:space="0" w:color="auto"/>
              <w:left w:val="single" w:sz="4" w:space="0" w:color="auto"/>
              <w:bottom w:val="single" w:sz="4" w:space="0" w:color="auto"/>
              <w:right w:val="single" w:sz="4" w:space="0" w:color="auto"/>
            </w:tcBorders>
          </w:tcPr>
          <w:p w:rsidR="00A2584D" w:rsidRPr="005D3165" w:rsidRDefault="00A2584D" w:rsidP="00A2584D">
            <w:pPr>
              <w:pStyle w:val="af5"/>
              <w:jc w:val="right"/>
              <w:rPr>
                <w:b/>
                <w:bCs/>
                <w:sz w:val="22"/>
                <w:szCs w:val="22"/>
              </w:rPr>
            </w:pPr>
          </w:p>
        </w:tc>
        <w:tc>
          <w:tcPr>
            <w:tcW w:w="870" w:type="dxa"/>
            <w:tcBorders>
              <w:top w:val="single" w:sz="4" w:space="0" w:color="auto"/>
              <w:left w:val="single" w:sz="4" w:space="0" w:color="auto"/>
              <w:bottom w:val="single" w:sz="4" w:space="0" w:color="auto"/>
              <w:right w:val="single" w:sz="4" w:space="0" w:color="auto"/>
            </w:tcBorders>
          </w:tcPr>
          <w:p w:rsidR="00A2584D" w:rsidRPr="005D3165" w:rsidRDefault="00A2584D" w:rsidP="00A2584D">
            <w:pPr>
              <w:pStyle w:val="af5"/>
              <w:rPr>
                <w:sz w:val="22"/>
                <w:szCs w:val="22"/>
              </w:rPr>
            </w:pPr>
          </w:p>
        </w:tc>
      </w:tr>
      <w:tr w:rsidR="00A2584D" w:rsidRPr="005D3165" w:rsidTr="00A2584D">
        <w:trPr>
          <w:cantSplit/>
        </w:trPr>
        <w:tc>
          <w:tcPr>
            <w:tcW w:w="597" w:type="dxa"/>
            <w:tcBorders>
              <w:top w:val="single" w:sz="4" w:space="0" w:color="auto"/>
              <w:left w:val="single" w:sz="4" w:space="0" w:color="auto"/>
              <w:bottom w:val="single" w:sz="4" w:space="0" w:color="auto"/>
              <w:right w:val="single" w:sz="4" w:space="0" w:color="auto"/>
            </w:tcBorders>
          </w:tcPr>
          <w:p w:rsidR="00A2584D" w:rsidRPr="005D3165" w:rsidRDefault="00A2584D" w:rsidP="00A2584D">
            <w:pPr>
              <w:pStyle w:val="af5"/>
              <w:rPr>
                <w:sz w:val="22"/>
                <w:szCs w:val="22"/>
              </w:rPr>
            </w:pPr>
            <w:r w:rsidRPr="005D3165">
              <w:rPr>
                <w:sz w:val="22"/>
                <w:szCs w:val="22"/>
              </w:rPr>
              <w:t>2.2.2</w:t>
            </w:r>
          </w:p>
        </w:tc>
        <w:tc>
          <w:tcPr>
            <w:tcW w:w="7088" w:type="dxa"/>
            <w:tcBorders>
              <w:top w:val="single" w:sz="4" w:space="0" w:color="auto"/>
              <w:left w:val="single" w:sz="4" w:space="0" w:color="auto"/>
              <w:bottom w:val="single" w:sz="4" w:space="0" w:color="auto"/>
              <w:right w:val="single" w:sz="4" w:space="0" w:color="auto"/>
            </w:tcBorders>
          </w:tcPr>
          <w:p w:rsidR="00A2584D" w:rsidRPr="005D3165" w:rsidRDefault="00A2584D" w:rsidP="00A2584D">
            <w:pPr>
              <w:pStyle w:val="af5"/>
              <w:rPr>
                <w:sz w:val="22"/>
                <w:szCs w:val="22"/>
              </w:rPr>
            </w:pPr>
            <w:r w:rsidRPr="005D3165">
              <w:rPr>
                <w:sz w:val="22"/>
                <w:szCs w:val="22"/>
              </w:rPr>
              <w:t>Юридическим лицам, которым запрещено осуществлять пожертвования либо не указавшим обязательные сведения в платежном документе</w:t>
            </w:r>
          </w:p>
        </w:tc>
        <w:tc>
          <w:tcPr>
            <w:tcW w:w="850" w:type="dxa"/>
            <w:tcBorders>
              <w:top w:val="single" w:sz="4" w:space="0" w:color="auto"/>
              <w:left w:val="single" w:sz="4" w:space="0" w:color="auto"/>
              <w:bottom w:val="single" w:sz="4" w:space="0" w:color="auto"/>
              <w:right w:val="single" w:sz="4" w:space="0" w:color="auto"/>
            </w:tcBorders>
          </w:tcPr>
          <w:p w:rsidR="00A2584D" w:rsidRPr="005D3165" w:rsidRDefault="00A2584D" w:rsidP="00A2584D">
            <w:pPr>
              <w:pStyle w:val="af5"/>
              <w:jc w:val="center"/>
              <w:rPr>
                <w:sz w:val="22"/>
                <w:szCs w:val="22"/>
              </w:rPr>
            </w:pPr>
            <w:r w:rsidRPr="005D3165">
              <w:rPr>
                <w:sz w:val="22"/>
                <w:szCs w:val="22"/>
              </w:rPr>
              <w:t>150</w:t>
            </w:r>
          </w:p>
        </w:tc>
        <w:tc>
          <w:tcPr>
            <w:tcW w:w="851" w:type="dxa"/>
            <w:tcBorders>
              <w:top w:val="single" w:sz="4" w:space="0" w:color="auto"/>
              <w:left w:val="single" w:sz="4" w:space="0" w:color="auto"/>
              <w:bottom w:val="single" w:sz="4" w:space="0" w:color="auto"/>
              <w:right w:val="single" w:sz="4" w:space="0" w:color="auto"/>
            </w:tcBorders>
          </w:tcPr>
          <w:p w:rsidR="00A2584D" w:rsidRPr="005D3165" w:rsidRDefault="00A2584D" w:rsidP="00A2584D">
            <w:pPr>
              <w:pStyle w:val="af5"/>
              <w:jc w:val="right"/>
              <w:rPr>
                <w:b/>
                <w:bCs/>
                <w:sz w:val="22"/>
                <w:szCs w:val="22"/>
              </w:rPr>
            </w:pPr>
          </w:p>
        </w:tc>
        <w:tc>
          <w:tcPr>
            <w:tcW w:w="870" w:type="dxa"/>
            <w:tcBorders>
              <w:top w:val="single" w:sz="4" w:space="0" w:color="auto"/>
              <w:left w:val="single" w:sz="4" w:space="0" w:color="auto"/>
              <w:bottom w:val="single" w:sz="4" w:space="0" w:color="auto"/>
              <w:right w:val="single" w:sz="4" w:space="0" w:color="auto"/>
            </w:tcBorders>
          </w:tcPr>
          <w:p w:rsidR="00A2584D" w:rsidRPr="005D3165" w:rsidRDefault="00A2584D" w:rsidP="00A2584D">
            <w:pPr>
              <w:pStyle w:val="af5"/>
              <w:rPr>
                <w:sz w:val="22"/>
                <w:szCs w:val="22"/>
              </w:rPr>
            </w:pPr>
          </w:p>
        </w:tc>
      </w:tr>
      <w:tr w:rsidR="00A2584D" w:rsidRPr="005D3165" w:rsidTr="00A2584D">
        <w:trPr>
          <w:cantSplit/>
        </w:trPr>
        <w:tc>
          <w:tcPr>
            <w:tcW w:w="597" w:type="dxa"/>
            <w:tcBorders>
              <w:top w:val="single" w:sz="4" w:space="0" w:color="auto"/>
              <w:left w:val="single" w:sz="4" w:space="0" w:color="auto"/>
              <w:bottom w:val="single" w:sz="4" w:space="0" w:color="auto"/>
              <w:right w:val="single" w:sz="4" w:space="0" w:color="auto"/>
            </w:tcBorders>
          </w:tcPr>
          <w:p w:rsidR="00A2584D" w:rsidRPr="005D3165" w:rsidRDefault="00A2584D" w:rsidP="00A2584D">
            <w:pPr>
              <w:pStyle w:val="af5"/>
              <w:rPr>
                <w:sz w:val="22"/>
                <w:szCs w:val="22"/>
              </w:rPr>
            </w:pPr>
            <w:r w:rsidRPr="005D3165">
              <w:rPr>
                <w:sz w:val="22"/>
                <w:szCs w:val="22"/>
              </w:rPr>
              <w:t>2.2.3</w:t>
            </w:r>
          </w:p>
        </w:tc>
        <w:tc>
          <w:tcPr>
            <w:tcW w:w="7088" w:type="dxa"/>
            <w:tcBorders>
              <w:top w:val="single" w:sz="4" w:space="0" w:color="auto"/>
              <w:left w:val="single" w:sz="4" w:space="0" w:color="auto"/>
              <w:bottom w:val="single" w:sz="4" w:space="0" w:color="auto"/>
              <w:right w:val="single" w:sz="4" w:space="0" w:color="auto"/>
            </w:tcBorders>
          </w:tcPr>
          <w:p w:rsidR="00A2584D" w:rsidRPr="005D3165" w:rsidRDefault="00A2584D" w:rsidP="00A2584D">
            <w:pPr>
              <w:pStyle w:val="af5"/>
              <w:rPr>
                <w:sz w:val="22"/>
                <w:szCs w:val="22"/>
              </w:rPr>
            </w:pPr>
            <w:r w:rsidRPr="005D3165">
              <w:rPr>
                <w:sz w:val="22"/>
                <w:szCs w:val="22"/>
              </w:rPr>
              <w:t xml:space="preserve">Средств, превышающих предельный размер </w:t>
            </w:r>
          </w:p>
        </w:tc>
        <w:tc>
          <w:tcPr>
            <w:tcW w:w="850" w:type="dxa"/>
            <w:tcBorders>
              <w:top w:val="single" w:sz="4" w:space="0" w:color="auto"/>
              <w:left w:val="single" w:sz="4" w:space="0" w:color="auto"/>
              <w:bottom w:val="single" w:sz="4" w:space="0" w:color="auto"/>
              <w:right w:val="single" w:sz="4" w:space="0" w:color="auto"/>
            </w:tcBorders>
          </w:tcPr>
          <w:p w:rsidR="00A2584D" w:rsidRPr="005D3165" w:rsidRDefault="00A2584D" w:rsidP="00A2584D">
            <w:pPr>
              <w:pStyle w:val="af5"/>
              <w:jc w:val="center"/>
              <w:rPr>
                <w:sz w:val="22"/>
                <w:szCs w:val="22"/>
              </w:rPr>
            </w:pPr>
            <w:r w:rsidRPr="005D3165">
              <w:rPr>
                <w:sz w:val="22"/>
                <w:szCs w:val="22"/>
              </w:rPr>
              <w:t>160</w:t>
            </w:r>
          </w:p>
        </w:tc>
        <w:tc>
          <w:tcPr>
            <w:tcW w:w="851" w:type="dxa"/>
            <w:tcBorders>
              <w:top w:val="single" w:sz="4" w:space="0" w:color="auto"/>
              <w:left w:val="single" w:sz="4" w:space="0" w:color="auto"/>
              <w:bottom w:val="single" w:sz="4" w:space="0" w:color="auto"/>
              <w:right w:val="single" w:sz="4" w:space="0" w:color="auto"/>
            </w:tcBorders>
          </w:tcPr>
          <w:p w:rsidR="00A2584D" w:rsidRPr="005D3165" w:rsidRDefault="00A2584D" w:rsidP="00A2584D">
            <w:pPr>
              <w:pStyle w:val="af5"/>
              <w:jc w:val="right"/>
              <w:rPr>
                <w:b/>
                <w:bCs/>
                <w:sz w:val="22"/>
                <w:szCs w:val="22"/>
              </w:rPr>
            </w:pPr>
          </w:p>
        </w:tc>
        <w:tc>
          <w:tcPr>
            <w:tcW w:w="870" w:type="dxa"/>
            <w:tcBorders>
              <w:top w:val="single" w:sz="4" w:space="0" w:color="auto"/>
              <w:left w:val="single" w:sz="4" w:space="0" w:color="auto"/>
              <w:bottom w:val="single" w:sz="4" w:space="0" w:color="auto"/>
              <w:right w:val="single" w:sz="4" w:space="0" w:color="auto"/>
            </w:tcBorders>
          </w:tcPr>
          <w:p w:rsidR="00A2584D" w:rsidRPr="005D3165" w:rsidRDefault="00A2584D" w:rsidP="00A2584D">
            <w:pPr>
              <w:pStyle w:val="af5"/>
              <w:rPr>
                <w:sz w:val="22"/>
                <w:szCs w:val="22"/>
              </w:rPr>
            </w:pPr>
          </w:p>
        </w:tc>
      </w:tr>
      <w:tr w:rsidR="00A2584D" w:rsidRPr="005D3165" w:rsidTr="00A2584D">
        <w:trPr>
          <w:cantSplit/>
        </w:trPr>
        <w:tc>
          <w:tcPr>
            <w:tcW w:w="597" w:type="dxa"/>
            <w:tcBorders>
              <w:top w:val="single" w:sz="4" w:space="0" w:color="auto"/>
              <w:left w:val="single" w:sz="4" w:space="0" w:color="auto"/>
              <w:bottom w:val="single" w:sz="4" w:space="0" w:color="auto"/>
              <w:right w:val="single" w:sz="4" w:space="0" w:color="auto"/>
            </w:tcBorders>
          </w:tcPr>
          <w:p w:rsidR="00A2584D" w:rsidRPr="005D3165" w:rsidRDefault="00A2584D" w:rsidP="00A2584D">
            <w:pPr>
              <w:pStyle w:val="af5"/>
              <w:rPr>
                <w:sz w:val="22"/>
                <w:szCs w:val="22"/>
              </w:rPr>
            </w:pPr>
            <w:r w:rsidRPr="005D3165">
              <w:rPr>
                <w:sz w:val="22"/>
                <w:szCs w:val="22"/>
              </w:rPr>
              <w:t>2.3</w:t>
            </w:r>
          </w:p>
        </w:tc>
        <w:tc>
          <w:tcPr>
            <w:tcW w:w="7088" w:type="dxa"/>
            <w:tcBorders>
              <w:top w:val="single" w:sz="4" w:space="0" w:color="auto"/>
              <w:left w:val="single" w:sz="4" w:space="0" w:color="auto"/>
              <w:bottom w:val="single" w:sz="4" w:space="0" w:color="auto"/>
              <w:right w:val="single" w:sz="4" w:space="0" w:color="auto"/>
            </w:tcBorders>
          </w:tcPr>
          <w:p w:rsidR="00A2584D" w:rsidRPr="005D3165" w:rsidRDefault="00A2584D" w:rsidP="00A2584D">
            <w:pPr>
              <w:pStyle w:val="af5"/>
              <w:rPr>
                <w:sz w:val="22"/>
                <w:szCs w:val="22"/>
              </w:rPr>
            </w:pPr>
            <w:r w:rsidRPr="005D3165">
              <w:rPr>
                <w:sz w:val="22"/>
                <w:szCs w:val="22"/>
              </w:rPr>
              <w:t>Возвращено денежных средств, поступивших в установленном порядке</w:t>
            </w:r>
          </w:p>
        </w:tc>
        <w:tc>
          <w:tcPr>
            <w:tcW w:w="850" w:type="dxa"/>
            <w:tcBorders>
              <w:top w:val="single" w:sz="4" w:space="0" w:color="auto"/>
              <w:left w:val="single" w:sz="4" w:space="0" w:color="auto"/>
              <w:bottom w:val="single" w:sz="4" w:space="0" w:color="auto"/>
              <w:right w:val="single" w:sz="4" w:space="0" w:color="auto"/>
            </w:tcBorders>
          </w:tcPr>
          <w:p w:rsidR="00A2584D" w:rsidRPr="005D3165" w:rsidRDefault="00A2584D" w:rsidP="00A2584D">
            <w:pPr>
              <w:pStyle w:val="af5"/>
              <w:jc w:val="center"/>
              <w:rPr>
                <w:sz w:val="22"/>
                <w:szCs w:val="22"/>
              </w:rPr>
            </w:pPr>
            <w:r w:rsidRPr="005D3165">
              <w:rPr>
                <w:sz w:val="22"/>
                <w:szCs w:val="22"/>
              </w:rPr>
              <w:t>170</w:t>
            </w:r>
          </w:p>
        </w:tc>
        <w:tc>
          <w:tcPr>
            <w:tcW w:w="851" w:type="dxa"/>
            <w:tcBorders>
              <w:top w:val="single" w:sz="4" w:space="0" w:color="auto"/>
              <w:left w:val="single" w:sz="4" w:space="0" w:color="auto"/>
              <w:bottom w:val="single" w:sz="4" w:space="0" w:color="auto"/>
              <w:right w:val="single" w:sz="4" w:space="0" w:color="auto"/>
            </w:tcBorders>
          </w:tcPr>
          <w:p w:rsidR="00A2584D" w:rsidRPr="005D3165" w:rsidRDefault="00A2584D" w:rsidP="00A2584D">
            <w:pPr>
              <w:pStyle w:val="af5"/>
              <w:jc w:val="right"/>
              <w:rPr>
                <w:b/>
                <w:bCs/>
                <w:sz w:val="22"/>
                <w:szCs w:val="22"/>
              </w:rPr>
            </w:pPr>
          </w:p>
        </w:tc>
        <w:tc>
          <w:tcPr>
            <w:tcW w:w="870" w:type="dxa"/>
            <w:tcBorders>
              <w:top w:val="single" w:sz="4" w:space="0" w:color="auto"/>
              <w:left w:val="single" w:sz="4" w:space="0" w:color="auto"/>
              <w:bottom w:val="single" w:sz="4" w:space="0" w:color="auto"/>
              <w:right w:val="single" w:sz="4" w:space="0" w:color="auto"/>
            </w:tcBorders>
          </w:tcPr>
          <w:p w:rsidR="00A2584D" w:rsidRPr="005D3165" w:rsidRDefault="00A2584D" w:rsidP="00A2584D">
            <w:pPr>
              <w:pStyle w:val="af5"/>
              <w:rPr>
                <w:sz w:val="22"/>
                <w:szCs w:val="22"/>
              </w:rPr>
            </w:pPr>
          </w:p>
        </w:tc>
      </w:tr>
      <w:tr w:rsidR="00A2584D" w:rsidRPr="005D3165" w:rsidTr="00A2584D">
        <w:trPr>
          <w:cantSplit/>
        </w:trPr>
        <w:tc>
          <w:tcPr>
            <w:tcW w:w="597" w:type="dxa"/>
            <w:tcBorders>
              <w:top w:val="single" w:sz="4" w:space="0" w:color="auto"/>
              <w:left w:val="single" w:sz="4" w:space="0" w:color="auto"/>
              <w:bottom w:val="single" w:sz="4" w:space="0" w:color="auto"/>
              <w:right w:val="single" w:sz="4" w:space="0" w:color="auto"/>
            </w:tcBorders>
          </w:tcPr>
          <w:p w:rsidR="00A2584D" w:rsidRPr="005D3165" w:rsidRDefault="00A2584D" w:rsidP="00A2584D">
            <w:pPr>
              <w:pStyle w:val="af5"/>
              <w:rPr>
                <w:b/>
                <w:bCs/>
                <w:sz w:val="22"/>
                <w:szCs w:val="22"/>
              </w:rPr>
            </w:pPr>
            <w:r w:rsidRPr="005D3165">
              <w:rPr>
                <w:b/>
                <w:bCs/>
                <w:sz w:val="22"/>
                <w:szCs w:val="22"/>
              </w:rPr>
              <w:lastRenderedPageBreak/>
              <w:t>3</w:t>
            </w:r>
          </w:p>
        </w:tc>
        <w:tc>
          <w:tcPr>
            <w:tcW w:w="7088" w:type="dxa"/>
            <w:tcBorders>
              <w:top w:val="single" w:sz="4" w:space="0" w:color="auto"/>
              <w:left w:val="single" w:sz="4" w:space="0" w:color="auto"/>
              <w:bottom w:val="single" w:sz="4" w:space="0" w:color="auto"/>
              <w:right w:val="single" w:sz="4" w:space="0" w:color="auto"/>
            </w:tcBorders>
          </w:tcPr>
          <w:p w:rsidR="00A2584D" w:rsidRPr="005D3165" w:rsidRDefault="00A2584D" w:rsidP="00A2584D">
            <w:pPr>
              <w:pStyle w:val="af5"/>
              <w:rPr>
                <w:b/>
                <w:bCs/>
                <w:sz w:val="22"/>
                <w:szCs w:val="22"/>
              </w:rPr>
            </w:pPr>
            <w:r w:rsidRPr="005D3165">
              <w:rPr>
                <w:b/>
                <w:bCs/>
                <w:sz w:val="22"/>
                <w:szCs w:val="22"/>
              </w:rPr>
              <w:t>Израсходовано средств, всего</w:t>
            </w:r>
          </w:p>
        </w:tc>
        <w:tc>
          <w:tcPr>
            <w:tcW w:w="850" w:type="dxa"/>
            <w:tcBorders>
              <w:top w:val="single" w:sz="4" w:space="0" w:color="auto"/>
              <w:left w:val="single" w:sz="4" w:space="0" w:color="auto"/>
              <w:bottom w:val="single" w:sz="4" w:space="0" w:color="auto"/>
              <w:right w:val="single" w:sz="4" w:space="0" w:color="auto"/>
            </w:tcBorders>
          </w:tcPr>
          <w:p w:rsidR="00A2584D" w:rsidRPr="005D3165" w:rsidRDefault="00A2584D" w:rsidP="00A2584D">
            <w:pPr>
              <w:pStyle w:val="af5"/>
              <w:jc w:val="center"/>
              <w:rPr>
                <w:b/>
                <w:bCs/>
                <w:sz w:val="22"/>
                <w:szCs w:val="22"/>
              </w:rPr>
            </w:pPr>
            <w:r w:rsidRPr="005D3165">
              <w:rPr>
                <w:b/>
                <w:bCs/>
                <w:sz w:val="22"/>
                <w:szCs w:val="22"/>
              </w:rPr>
              <w:t>180</w:t>
            </w:r>
          </w:p>
        </w:tc>
        <w:tc>
          <w:tcPr>
            <w:tcW w:w="851" w:type="dxa"/>
            <w:tcBorders>
              <w:top w:val="single" w:sz="4" w:space="0" w:color="auto"/>
              <w:left w:val="single" w:sz="4" w:space="0" w:color="auto"/>
              <w:bottom w:val="single" w:sz="4" w:space="0" w:color="auto"/>
              <w:right w:val="single" w:sz="4" w:space="0" w:color="auto"/>
            </w:tcBorders>
          </w:tcPr>
          <w:p w:rsidR="00A2584D" w:rsidRPr="005D3165" w:rsidRDefault="00A2584D" w:rsidP="00A2584D">
            <w:pPr>
              <w:pStyle w:val="af5"/>
              <w:jc w:val="right"/>
              <w:rPr>
                <w:b/>
                <w:bCs/>
                <w:sz w:val="22"/>
                <w:szCs w:val="22"/>
              </w:rPr>
            </w:pPr>
          </w:p>
        </w:tc>
        <w:tc>
          <w:tcPr>
            <w:tcW w:w="870" w:type="dxa"/>
            <w:tcBorders>
              <w:top w:val="single" w:sz="4" w:space="0" w:color="auto"/>
              <w:left w:val="single" w:sz="4" w:space="0" w:color="auto"/>
              <w:bottom w:val="single" w:sz="4" w:space="0" w:color="auto"/>
              <w:right w:val="single" w:sz="4" w:space="0" w:color="auto"/>
            </w:tcBorders>
          </w:tcPr>
          <w:p w:rsidR="00A2584D" w:rsidRPr="005D3165" w:rsidRDefault="00A2584D" w:rsidP="00A2584D">
            <w:pPr>
              <w:pStyle w:val="af5"/>
              <w:rPr>
                <w:b/>
                <w:bCs/>
                <w:sz w:val="22"/>
                <w:szCs w:val="22"/>
              </w:rPr>
            </w:pPr>
          </w:p>
        </w:tc>
      </w:tr>
      <w:tr w:rsidR="00A2584D" w:rsidRPr="005D3165" w:rsidTr="00A2584D">
        <w:trPr>
          <w:cantSplit/>
        </w:trPr>
        <w:tc>
          <w:tcPr>
            <w:tcW w:w="10256" w:type="dxa"/>
            <w:gridSpan w:val="5"/>
            <w:tcBorders>
              <w:top w:val="single" w:sz="4" w:space="0" w:color="auto"/>
              <w:left w:val="single" w:sz="4" w:space="0" w:color="auto"/>
              <w:bottom w:val="single" w:sz="4" w:space="0" w:color="auto"/>
              <w:right w:val="single" w:sz="4" w:space="0" w:color="auto"/>
            </w:tcBorders>
          </w:tcPr>
          <w:p w:rsidR="00A2584D" w:rsidRPr="005D3165" w:rsidRDefault="00A2584D" w:rsidP="00A2584D">
            <w:pPr>
              <w:pStyle w:val="af5"/>
              <w:ind w:left="851"/>
              <w:rPr>
                <w:sz w:val="22"/>
                <w:szCs w:val="22"/>
              </w:rPr>
            </w:pPr>
            <w:r w:rsidRPr="005D3165">
              <w:rPr>
                <w:sz w:val="22"/>
                <w:szCs w:val="22"/>
              </w:rPr>
              <w:t>в том числе</w:t>
            </w:r>
          </w:p>
        </w:tc>
      </w:tr>
      <w:tr w:rsidR="00A2584D" w:rsidRPr="005D3165" w:rsidTr="00A2584D">
        <w:trPr>
          <w:cantSplit/>
        </w:trPr>
        <w:tc>
          <w:tcPr>
            <w:tcW w:w="597" w:type="dxa"/>
            <w:tcBorders>
              <w:top w:val="single" w:sz="4" w:space="0" w:color="auto"/>
              <w:left w:val="single" w:sz="4" w:space="0" w:color="auto"/>
              <w:bottom w:val="single" w:sz="4" w:space="0" w:color="auto"/>
              <w:right w:val="single" w:sz="4" w:space="0" w:color="auto"/>
            </w:tcBorders>
          </w:tcPr>
          <w:p w:rsidR="00A2584D" w:rsidRPr="005D3165" w:rsidRDefault="00A2584D" w:rsidP="00A2584D">
            <w:pPr>
              <w:pStyle w:val="af5"/>
              <w:rPr>
                <w:sz w:val="22"/>
                <w:szCs w:val="22"/>
              </w:rPr>
            </w:pPr>
            <w:r w:rsidRPr="005D3165">
              <w:rPr>
                <w:sz w:val="22"/>
                <w:szCs w:val="22"/>
              </w:rPr>
              <w:t>3.1</w:t>
            </w:r>
          </w:p>
        </w:tc>
        <w:tc>
          <w:tcPr>
            <w:tcW w:w="7088" w:type="dxa"/>
            <w:tcBorders>
              <w:top w:val="single" w:sz="4" w:space="0" w:color="auto"/>
              <w:left w:val="single" w:sz="4" w:space="0" w:color="auto"/>
              <w:bottom w:val="single" w:sz="4" w:space="0" w:color="auto"/>
              <w:right w:val="single" w:sz="4" w:space="0" w:color="auto"/>
            </w:tcBorders>
          </w:tcPr>
          <w:p w:rsidR="00A2584D" w:rsidRPr="005D3165" w:rsidRDefault="00A2584D" w:rsidP="00A2584D">
            <w:pPr>
              <w:pStyle w:val="af5"/>
              <w:rPr>
                <w:sz w:val="22"/>
                <w:szCs w:val="22"/>
              </w:rPr>
            </w:pPr>
            <w:r w:rsidRPr="005D3165">
              <w:rPr>
                <w:sz w:val="22"/>
                <w:szCs w:val="22"/>
              </w:rPr>
              <w:t>На организацию сбора подписей избирателей</w:t>
            </w:r>
          </w:p>
        </w:tc>
        <w:tc>
          <w:tcPr>
            <w:tcW w:w="850" w:type="dxa"/>
            <w:tcBorders>
              <w:top w:val="single" w:sz="4" w:space="0" w:color="auto"/>
              <w:left w:val="single" w:sz="4" w:space="0" w:color="auto"/>
              <w:bottom w:val="single" w:sz="4" w:space="0" w:color="auto"/>
              <w:right w:val="single" w:sz="4" w:space="0" w:color="auto"/>
            </w:tcBorders>
          </w:tcPr>
          <w:p w:rsidR="00A2584D" w:rsidRPr="005D3165" w:rsidRDefault="00A2584D" w:rsidP="00A2584D">
            <w:pPr>
              <w:pStyle w:val="af5"/>
              <w:jc w:val="center"/>
              <w:rPr>
                <w:sz w:val="22"/>
                <w:szCs w:val="22"/>
              </w:rPr>
            </w:pPr>
            <w:r w:rsidRPr="005D3165">
              <w:rPr>
                <w:sz w:val="22"/>
                <w:szCs w:val="22"/>
              </w:rPr>
              <w:t>190</w:t>
            </w:r>
          </w:p>
        </w:tc>
        <w:tc>
          <w:tcPr>
            <w:tcW w:w="851" w:type="dxa"/>
            <w:tcBorders>
              <w:top w:val="single" w:sz="4" w:space="0" w:color="auto"/>
              <w:left w:val="single" w:sz="4" w:space="0" w:color="auto"/>
              <w:bottom w:val="single" w:sz="4" w:space="0" w:color="auto"/>
              <w:right w:val="single" w:sz="4" w:space="0" w:color="auto"/>
            </w:tcBorders>
          </w:tcPr>
          <w:p w:rsidR="00A2584D" w:rsidRPr="005D3165" w:rsidRDefault="00A2584D" w:rsidP="00A2584D">
            <w:pPr>
              <w:pStyle w:val="af5"/>
              <w:jc w:val="right"/>
              <w:rPr>
                <w:b/>
                <w:bCs/>
                <w:sz w:val="22"/>
                <w:szCs w:val="22"/>
              </w:rPr>
            </w:pPr>
          </w:p>
        </w:tc>
        <w:tc>
          <w:tcPr>
            <w:tcW w:w="870" w:type="dxa"/>
            <w:tcBorders>
              <w:top w:val="single" w:sz="4" w:space="0" w:color="auto"/>
              <w:left w:val="single" w:sz="4" w:space="0" w:color="auto"/>
              <w:bottom w:val="single" w:sz="4" w:space="0" w:color="auto"/>
              <w:right w:val="single" w:sz="4" w:space="0" w:color="auto"/>
            </w:tcBorders>
          </w:tcPr>
          <w:p w:rsidR="00A2584D" w:rsidRPr="005D3165" w:rsidRDefault="00A2584D" w:rsidP="00A2584D">
            <w:pPr>
              <w:pStyle w:val="af5"/>
              <w:rPr>
                <w:sz w:val="22"/>
                <w:szCs w:val="22"/>
              </w:rPr>
            </w:pPr>
          </w:p>
        </w:tc>
      </w:tr>
      <w:tr w:rsidR="00A2584D" w:rsidRPr="005D3165" w:rsidTr="00A2584D">
        <w:trPr>
          <w:cantSplit/>
        </w:trPr>
        <w:tc>
          <w:tcPr>
            <w:tcW w:w="597" w:type="dxa"/>
            <w:tcBorders>
              <w:top w:val="single" w:sz="4" w:space="0" w:color="auto"/>
              <w:left w:val="single" w:sz="4" w:space="0" w:color="auto"/>
              <w:bottom w:val="single" w:sz="4" w:space="0" w:color="auto"/>
              <w:right w:val="single" w:sz="4" w:space="0" w:color="auto"/>
            </w:tcBorders>
          </w:tcPr>
          <w:p w:rsidR="00A2584D" w:rsidRPr="005D3165" w:rsidRDefault="00A2584D" w:rsidP="00A2584D">
            <w:pPr>
              <w:pStyle w:val="af5"/>
              <w:rPr>
                <w:sz w:val="22"/>
                <w:szCs w:val="22"/>
              </w:rPr>
            </w:pPr>
            <w:r w:rsidRPr="005D3165">
              <w:rPr>
                <w:sz w:val="22"/>
                <w:szCs w:val="22"/>
              </w:rPr>
              <w:t>3.1.1</w:t>
            </w:r>
          </w:p>
        </w:tc>
        <w:tc>
          <w:tcPr>
            <w:tcW w:w="7088" w:type="dxa"/>
            <w:tcBorders>
              <w:top w:val="single" w:sz="4" w:space="0" w:color="auto"/>
              <w:left w:val="single" w:sz="4" w:space="0" w:color="auto"/>
              <w:bottom w:val="single" w:sz="4" w:space="0" w:color="auto"/>
              <w:right w:val="single" w:sz="4" w:space="0" w:color="auto"/>
            </w:tcBorders>
          </w:tcPr>
          <w:p w:rsidR="00A2584D" w:rsidRPr="005D3165" w:rsidRDefault="00A2584D" w:rsidP="00A2584D">
            <w:pPr>
              <w:pStyle w:val="af5"/>
              <w:rPr>
                <w:sz w:val="22"/>
                <w:szCs w:val="22"/>
              </w:rPr>
            </w:pPr>
            <w:r w:rsidRPr="005D3165">
              <w:rPr>
                <w:sz w:val="22"/>
                <w:szCs w:val="22"/>
              </w:rPr>
              <w:t>Из них на оплату труда лиц, привлекаемых для сбора подписей избирателей</w:t>
            </w:r>
          </w:p>
        </w:tc>
        <w:tc>
          <w:tcPr>
            <w:tcW w:w="850" w:type="dxa"/>
            <w:tcBorders>
              <w:top w:val="single" w:sz="4" w:space="0" w:color="auto"/>
              <w:left w:val="single" w:sz="4" w:space="0" w:color="auto"/>
              <w:bottom w:val="single" w:sz="4" w:space="0" w:color="auto"/>
              <w:right w:val="single" w:sz="4" w:space="0" w:color="auto"/>
            </w:tcBorders>
          </w:tcPr>
          <w:p w:rsidR="00A2584D" w:rsidRPr="005D3165" w:rsidRDefault="00A2584D" w:rsidP="00A2584D">
            <w:pPr>
              <w:pStyle w:val="af5"/>
              <w:jc w:val="center"/>
              <w:rPr>
                <w:sz w:val="22"/>
                <w:szCs w:val="22"/>
              </w:rPr>
            </w:pPr>
            <w:r w:rsidRPr="005D3165">
              <w:rPr>
                <w:sz w:val="22"/>
                <w:szCs w:val="22"/>
              </w:rPr>
              <w:t>200</w:t>
            </w:r>
          </w:p>
        </w:tc>
        <w:tc>
          <w:tcPr>
            <w:tcW w:w="851" w:type="dxa"/>
            <w:tcBorders>
              <w:top w:val="single" w:sz="4" w:space="0" w:color="auto"/>
              <w:left w:val="single" w:sz="4" w:space="0" w:color="auto"/>
              <w:bottom w:val="single" w:sz="4" w:space="0" w:color="auto"/>
              <w:right w:val="single" w:sz="4" w:space="0" w:color="auto"/>
            </w:tcBorders>
          </w:tcPr>
          <w:p w:rsidR="00A2584D" w:rsidRPr="005D3165" w:rsidRDefault="00A2584D" w:rsidP="00A2584D">
            <w:pPr>
              <w:pStyle w:val="af5"/>
              <w:jc w:val="right"/>
              <w:rPr>
                <w:b/>
                <w:bCs/>
                <w:sz w:val="22"/>
                <w:szCs w:val="22"/>
              </w:rPr>
            </w:pPr>
          </w:p>
        </w:tc>
        <w:tc>
          <w:tcPr>
            <w:tcW w:w="870" w:type="dxa"/>
            <w:tcBorders>
              <w:top w:val="single" w:sz="4" w:space="0" w:color="auto"/>
              <w:left w:val="single" w:sz="4" w:space="0" w:color="auto"/>
              <w:bottom w:val="single" w:sz="4" w:space="0" w:color="auto"/>
              <w:right w:val="single" w:sz="4" w:space="0" w:color="auto"/>
            </w:tcBorders>
          </w:tcPr>
          <w:p w:rsidR="00A2584D" w:rsidRPr="005D3165" w:rsidRDefault="00A2584D" w:rsidP="00A2584D">
            <w:pPr>
              <w:pStyle w:val="af5"/>
              <w:rPr>
                <w:sz w:val="22"/>
                <w:szCs w:val="22"/>
              </w:rPr>
            </w:pPr>
          </w:p>
        </w:tc>
      </w:tr>
      <w:tr w:rsidR="00A2584D" w:rsidRPr="005D3165" w:rsidTr="00A2584D">
        <w:trPr>
          <w:cantSplit/>
        </w:trPr>
        <w:tc>
          <w:tcPr>
            <w:tcW w:w="597" w:type="dxa"/>
            <w:tcBorders>
              <w:top w:val="single" w:sz="4" w:space="0" w:color="auto"/>
              <w:left w:val="single" w:sz="4" w:space="0" w:color="auto"/>
              <w:bottom w:val="single" w:sz="4" w:space="0" w:color="auto"/>
              <w:right w:val="single" w:sz="4" w:space="0" w:color="auto"/>
            </w:tcBorders>
          </w:tcPr>
          <w:p w:rsidR="00A2584D" w:rsidRPr="005D3165" w:rsidRDefault="00A2584D" w:rsidP="00A2584D">
            <w:pPr>
              <w:pStyle w:val="af5"/>
              <w:rPr>
                <w:sz w:val="22"/>
                <w:szCs w:val="22"/>
              </w:rPr>
            </w:pPr>
            <w:r w:rsidRPr="005D3165">
              <w:rPr>
                <w:sz w:val="22"/>
                <w:szCs w:val="22"/>
              </w:rPr>
              <w:t>3.2</w:t>
            </w:r>
          </w:p>
        </w:tc>
        <w:tc>
          <w:tcPr>
            <w:tcW w:w="7088" w:type="dxa"/>
            <w:tcBorders>
              <w:top w:val="single" w:sz="4" w:space="0" w:color="auto"/>
              <w:left w:val="single" w:sz="4" w:space="0" w:color="auto"/>
              <w:bottom w:val="single" w:sz="4" w:space="0" w:color="auto"/>
              <w:right w:val="single" w:sz="4" w:space="0" w:color="auto"/>
            </w:tcBorders>
          </w:tcPr>
          <w:p w:rsidR="00A2584D" w:rsidRPr="005D3165" w:rsidRDefault="00A2584D" w:rsidP="00A2584D">
            <w:pPr>
              <w:pStyle w:val="af5"/>
              <w:rPr>
                <w:sz w:val="22"/>
                <w:szCs w:val="22"/>
              </w:rPr>
            </w:pPr>
            <w:r w:rsidRPr="005D3165">
              <w:rPr>
                <w:sz w:val="22"/>
                <w:szCs w:val="22"/>
              </w:rPr>
              <w:t>На предвыборную агитацию через организации телерадиовещания</w:t>
            </w:r>
          </w:p>
        </w:tc>
        <w:tc>
          <w:tcPr>
            <w:tcW w:w="850" w:type="dxa"/>
            <w:tcBorders>
              <w:top w:val="single" w:sz="4" w:space="0" w:color="auto"/>
              <w:left w:val="single" w:sz="4" w:space="0" w:color="auto"/>
              <w:bottom w:val="single" w:sz="4" w:space="0" w:color="auto"/>
              <w:right w:val="single" w:sz="4" w:space="0" w:color="auto"/>
            </w:tcBorders>
          </w:tcPr>
          <w:p w:rsidR="00A2584D" w:rsidRPr="005D3165" w:rsidRDefault="00A2584D" w:rsidP="00A2584D">
            <w:pPr>
              <w:pStyle w:val="af5"/>
              <w:jc w:val="center"/>
              <w:rPr>
                <w:sz w:val="22"/>
                <w:szCs w:val="22"/>
              </w:rPr>
            </w:pPr>
            <w:r w:rsidRPr="005D3165">
              <w:rPr>
                <w:sz w:val="22"/>
                <w:szCs w:val="22"/>
              </w:rPr>
              <w:t>210</w:t>
            </w:r>
          </w:p>
        </w:tc>
        <w:tc>
          <w:tcPr>
            <w:tcW w:w="851" w:type="dxa"/>
            <w:tcBorders>
              <w:top w:val="single" w:sz="4" w:space="0" w:color="auto"/>
              <w:left w:val="single" w:sz="4" w:space="0" w:color="auto"/>
              <w:bottom w:val="single" w:sz="4" w:space="0" w:color="auto"/>
              <w:right w:val="single" w:sz="4" w:space="0" w:color="auto"/>
            </w:tcBorders>
          </w:tcPr>
          <w:p w:rsidR="00A2584D" w:rsidRPr="005D3165" w:rsidRDefault="00A2584D" w:rsidP="00A2584D">
            <w:pPr>
              <w:pStyle w:val="af5"/>
              <w:jc w:val="right"/>
              <w:rPr>
                <w:b/>
                <w:bCs/>
                <w:sz w:val="22"/>
                <w:szCs w:val="22"/>
              </w:rPr>
            </w:pPr>
          </w:p>
        </w:tc>
        <w:tc>
          <w:tcPr>
            <w:tcW w:w="870" w:type="dxa"/>
            <w:tcBorders>
              <w:top w:val="single" w:sz="4" w:space="0" w:color="auto"/>
              <w:left w:val="single" w:sz="4" w:space="0" w:color="auto"/>
              <w:bottom w:val="single" w:sz="4" w:space="0" w:color="auto"/>
              <w:right w:val="single" w:sz="4" w:space="0" w:color="auto"/>
            </w:tcBorders>
          </w:tcPr>
          <w:p w:rsidR="00A2584D" w:rsidRPr="005D3165" w:rsidRDefault="00A2584D" w:rsidP="00A2584D">
            <w:pPr>
              <w:pStyle w:val="af5"/>
              <w:rPr>
                <w:sz w:val="22"/>
                <w:szCs w:val="22"/>
              </w:rPr>
            </w:pPr>
          </w:p>
        </w:tc>
      </w:tr>
      <w:tr w:rsidR="00A2584D" w:rsidRPr="005D3165" w:rsidTr="00A2584D">
        <w:trPr>
          <w:cantSplit/>
        </w:trPr>
        <w:tc>
          <w:tcPr>
            <w:tcW w:w="597" w:type="dxa"/>
            <w:tcBorders>
              <w:top w:val="single" w:sz="4" w:space="0" w:color="auto"/>
              <w:left w:val="single" w:sz="4" w:space="0" w:color="auto"/>
              <w:bottom w:val="single" w:sz="4" w:space="0" w:color="auto"/>
              <w:right w:val="single" w:sz="4" w:space="0" w:color="auto"/>
            </w:tcBorders>
          </w:tcPr>
          <w:p w:rsidR="00A2584D" w:rsidRPr="005D3165" w:rsidRDefault="00A2584D" w:rsidP="00A2584D">
            <w:pPr>
              <w:pStyle w:val="af5"/>
              <w:rPr>
                <w:sz w:val="22"/>
                <w:szCs w:val="22"/>
              </w:rPr>
            </w:pPr>
            <w:r w:rsidRPr="005D3165">
              <w:rPr>
                <w:sz w:val="22"/>
                <w:szCs w:val="22"/>
              </w:rPr>
              <w:t>3.3</w:t>
            </w:r>
          </w:p>
        </w:tc>
        <w:tc>
          <w:tcPr>
            <w:tcW w:w="7088" w:type="dxa"/>
            <w:tcBorders>
              <w:top w:val="single" w:sz="4" w:space="0" w:color="auto"/>
              <w:left w:val="single" w:sz="4" w:space="0" w:color="auto"/>
              <w:bottom w:val="single" w:sz="4" w:space="0" w:color="auto"/>
              <w:right w:val="single" w:sz="4" w:space="0" w:color="auto"/>
            </w:tcBorders>
          </w:tcPr>
          <w:p w:rsidR="00A2584D" w:rsidRPr="005D3165" w:rsidRDefault="00A2584D" w:rsidP="00A2584D">
            <w:pPr>
              <w:pStyle w:val="af5"/>
              <w:rPr>
                <w:sz w:val="22"/>
                <w:szCs w:val="22"/>
              </w:rPr>
            </w:pPr>
            <w:r w:rsidRPr="005D3165">
              <w:rPr>
                <w:sz w:val="22"/>
                <w:szCs w:val="22"/>
              </w:rPr>
              <w:t>На предвыборную агитацию через редакции периодических печатных изданий</w:t>
            </w:r>
          </w:p>
        </w:tc>
        <w:tc>
          <w:tcPr>
            <w:tcW w:w="850" w:type="dxa"/>
            <w:tcBorders>
              <w:top w:val="single" w:sz="4" w:space="0" w:color="auto"/>
              <w:left w:val="single" w:sz="4" w:space="0" w:color="auto"/>
              <w:bottom w:val="single" w:sz="4" w:space="0" w:color="auto"/>
              <w:right w:val="single" w:sz="4" w:space="0" w:color="auto"/>
            </w:tcBorders>
          </w:tcPr>
          <w:p w:rsidR="00A2584D" w:rsidRPr="005D3165" w:rsidRDefault="00A2584D" w:rsidP="00A2584D">
            <w:pPr>
              <w:pStyle w:val="af5"/>
              <w:jc w:val="center"/>
              <w:rPr>
                <w:sz w:val="22"/>
                <w:szCs w:val="22"/>
              </w:rPr>
            </w:pPr>
            <w:r w:rsidRPr="005D3165">
              <w:rPr>
                <w:sz w:val="22"/>
                <w:szCs w:val="22"/>
              </w:rPr>
              <w:t>220</w:t>
            </w:r>
          </w:p>
        </w:tc>
        <w:tc>
          <w:tcPr>
            <w:tcW w:w="851" w:type="dxa"/>
            <w:tcBorders>
              <w:top w:val="single" w:sz="4" w:space="0" w:color="auto"/>
              <w:left w:val="single" w:sz="4" w:space="0" w:color="auto"/>
              <w:bottom w:val="single" w:sz="4" w:space="0" w:color="auto"/>
              <w:right w:val="single" w:sz="4" w:space="0" w:color="auto"/>
            </w:tcBorders>
          </w:tcPr>
          <w:p w:rsidR="00A2584D" w:rsidRPr="005D3165" w:rsidRDefault="00A2584D" w:rsidP="00A2584D">
            <w:pPr>
              <w:pStyle w:val="af5"/>
              <w:jc w:val="right"/>
              <w:rPr>
                <w:b/>
                <w:bCs/>
                <w:sz w:val="22"/>
                <w:szCs w:val="22"/>
              </w:rPr>
            </w:pPr>
          </w:p>
        </w:tc>
        <w:tc>
          <w:tcPr>
            <w:tcW w:w="870" w:type="dxa"/>
            <w:tcBorders>
              <w:top w:val="single" w:sz="4" w:space="0" w:color="auto"/>
              <w:left w:val="single" w:sz="4" w:space="0" w:color="auto"/>
              <w:bottom w:val="single" w:sz="4" w:space="0" w:color="auto"/>
              <w:right w:val="single" w:sz="4" w:space="0" w:color="auto"/>
            </w:tcBorders>
          </w:tcPr>
          <w:p w:rsidR="00A2584D" w:rsidRPr="005D3165" w:rsidRDefault="00A2584D" w:rsidP="00A2584D">
            <w:pPr>
              <w:pStyle w:val="af5"/>
              <w:rPr>
                <w:sz w:val="22"/>
                <w:szCs w:val="22"/>
              </w:rPr>
            </w:pPr>
          </w:p>
        </w:tc>
      </w:tr>
      <w:tr w:rsidR="00A2584D" w:rsidRPr="005D3165" w:rsidTr="00A2584D">
        <w:trPr>
          <w:cantSplit/>
        </w:trPr>
        <w:tc>
          <w:tcPr>
            <w:tcW w:w="597" w:type="dxa"/>
            <w:tcBorders>
              <w:top w:val="single" w:sz="4" w:space="0" w:color="auto"/>
              <w:left w:val="single" w:sz="4" w:space="0" w:color="auto"/>
              <w:bottom w:val="single" w:sz="4" w:space="0" w:color="auto"/>
              <w:right w:val="single" w:sz="4" w:space="0" w:color="auto"/>
            </w:tcBorders>
          </w:tcPr>
          <w:p w:rsidR="00A2584D" w:rsidRPr="005D3165" w:rsidRDefault="00A2584D" w:rsidP="00A2584D">
            <w:pPr>
              <w:pStyle w:val="af5"/>
              <w:rPr>
                <w:sz w:val="22"/>
                <w:szCs w:val="22"/>
              </w:rPr>
            </w:pPr>
            <w:r w:rsidRPr="005D3165">
              <w:rPr>
                <w:sz w:val="22"/>
                <w:szCs w:val="22"/>
              </w:rPr>
              <w:t>3.4</w:t>
            </w:r>
          </w:p>
        </w:tc>
        <w:tc>
          <w:tcPr>
            <w:tcW w:w="7088" w:type="dxa"/>
            <w:tcBorders>
              <w:top w:val="single" w:sz="4" w:space="0" w:color="auto"/>
              <w:left w:val="single" w:sz="4" w:space="0" w:color="auto"/>
              <w:bottom w:val="single" w:sz="4" w:space="0" w:color="auto"/>
              <w:right w:val="single" w:sz="4" w:space="0" w:color="auto"/>
            </w:tcBorders>
          </w:tcPr>
          <w:p w:rsidR="00A2584D" w:rsidRPr="005D3165" w:rsidRDefault="00A2584D" w:rsidP="00A2584D">
            <w:pPr>
              <w:pStyle w:val="af5"/>
              <w:rPr>
                <w:sz w:val="22"/>
                <w:szCs w:val="22"/>
              </w:rPr>
            </w:pPr>
            <w:r w:rsidRPr="005D3165">
              <w:rPr>
                <w:sz w:val="22"/>
                <w:szCs w:val="22"/>
              </w:rPr>
              <w:t>На выпуск и распространение печатных и иных агитационных материалов</w:t>
            </w:r>
          </w:p>
        </w:tc>
        <w:tc>
          <w:tcPr>
            <w:tcW w:w="850" w:type="dxa"/>
            <w:tcBorders>
              <w:top w:val="single" w:sz="4" w:space="0" w:color="auto"/>
              <w:left w:val="single" w:sz="4" w:space="0" w:color="auto"/>
              <w:bottom w:val="single" w:sz="4" w:space="0" w:color="auto"/>
              <w:right w:val="single" w:sz="4" w:space="0" w:color="auto"/>
            </w:tcBorders>
          </w:tcPr>
          <w:p w:rsidR="00A2584D" w:rsidRPr="005D3165" w:rsidRDefault="00A2584D" w:rsidP="00A2584D">
            <w:pPr>
              <w:pStyle w:val="af5"/>
              <w:jc w:val="center"/>
              <w:rPr>
                <w:sz w:val="22"/>
                <w:szCs w:val="22"/>
              </w:rPr>
            </w:pPr>
            <w:r w:rsidRPr="005D3165">
              <w:rPr>
                <w:sz w:val="22"/>
                <w:szCs w:val="22"/>
              </w:rPr>
              <w:t>230</w:t>
            </w:r>
          </w:p>
        </w:tc>
        <w:tc>
          <w:tcPr>
            <w:tcW w:w="851" w:type="dxa"/>
            <w:tcBorders>
              <w:top w:val="single" w:sz="4" w:space="0" w:color="auto"/>
              <w:left w:val="single" w:sz="4" w:space="0" w:color="auto"/>
              <w:bottom w:val="single" w:sz="4" w:space="0" w:color="auto"/>
              <w:right w:val="single" w:sz="4" w:space="0" w:color="auto"/>
            </w:tcBorders>
          </w:tcPr>
          <w:p w:rsidR="00A2584D" w:rsidRPr="005D3165" w:rsidRDefault="00A2584D" w:rsidP="00A2584D">
            <w:pPr>
              <w:pStyle w:val="af5"/>
              <w:jc w:val="right"/>
              <w:rPr>
                <w:b/>
                <w:bCs/>
                <w:sz w:val="22"/>
                <w:szCs w:val="22"/>
              </w:rPr>
            </w:pPr>
          </w:p>
        </w:tc>
        <w:tc>
          <w:tcPr>
            <w:tcW w:w="870" w:type="dxa"/>
            <w:tcBorders>
              <w:top w:val="single" w:sz="4" w:space="0" w:color="auto"/>
              <w:left w:val="single" w:sz="4" w:space="0" w:color="auto"/>
              <w:bottom w:val="single" w:sz="4" w:space="0" w:color="auto"/>
              <w:right w:val="single" w:sz="4" w:space="0" w:color="auto"/>
            </w:tcBorders>
          </w:tcPr>
          <w:p w:rsidR="00A2584D" w:rsidRPr="005D3165" w:rsidRDefault="00A2584D" w:rsidP="00A2584D">
            <w:pPr>
              <w:pStyle w:val="af5"/>
              <w:rPr>
                <w:sz w:val="22"/>
                <w:szCs w:val="22"/>
              </w:rPr>
            </w:pPr>
          </w:p>
        </w:tc>
      </w:tr>
      <w:tr w:rsidR="00A2584D" w:rsidRPr="005D3165" w:rsidTr="00A2584D">
        <w:trPr>
          <w:cantSplit/>
        </w:trPr>
        <w:tc>
          <w:tcPr>
            <w:tcW w:w="597" w:type="dxa"/>
            <w:tcBorders>
              <w:top w:val="single" w:sz="4" w:space="0" w:color="auto"/>
              <w:left w:val="single" w:sz="4" w:space="0" w:color="auto"/>
              <w:bottom w:val="single" w:sz="4" w:space="0" w:color="auto"/>
              <w:right w:val="single" w:sz="4" w:space="0" w:color="auto"/>
            </w:tcBorders>
          </w:tcPr>
          <w:p w:rsidR="00A2584D" w:rsidRPr="005D3165" w:rsidRDefault="00A2584D" w:rsidP="00A2584D">
            <w:pPr>
              <w:pStyle w:val="af5"/>
              <w:rPr>
                <w:sz w:val="22"/>
                <w:szCs w:val="22"/>
              </w:rPr>
            </w:pPr>
            <w:r w:rsidRPr="005D3165">
              <w:rPr>
                <w:sz w:val="22"/>
                <w:szCs w:val="22"/>
              </w:rPr>
              <w:t>3.5</w:t>
            </w:r>
          </w:p>
        </w:tc>
        <w:tc>
          <w:tcPr>
            <w:tcW w:w="7088" w:type="dxa"/>
            <w:tcBorders>
              <w:top w:val="single" w:sz="4" w:space="0" w:color="auto"/>
              <w:left w:val="single" w:sz="4" w:space="0" w:color="auto"/>
              <w:bottom w:val="single" w:sz="4" w:space="0" w:color="auto"/>
              <w:right w:val="single" w:sz="4" w:space="0" w:color="auto"/>
            </w:tcBorders>
          </w:tcPr>
          <w:p w:rsidR="00A2584D" w:rsidRPr="005D3165" w:rsidRDefault="00A2584D" w:rsidP="00A2584D">
            <w:pPr>
              <w:pStyle w:val="af5"/>
              <w:rPr>
                <w:sz w:val="22"/>
                <w:szCs w:val="22"/>
              </w:rPr>
            </w:pPr>
            <w:r w:rsidRPr="005D3165">
              <w:rPr>
                <w:sz w:val="22"/>
                <w:szCs w:val="22"/>
              </w:rPr>
              <w:t>На проведение публичных массовых мероприятий</w:t>
            </w:r>
          </w:p>
        </w:tc>
        <w:tc>
          <w:tcPr>
            <w:tcW w:w="850" w:type="dxa"/>
            <w:tcBorders>
              <w:top w:val="single" w:sz="4" w:space="0" w:color="auto"/>
              <w:left w:val="single" w:sz="4" w:space="0" w:color="auto"/>
              <w:bottom w:val="single" w:sz="4" w:space="0" w:color="auto"/>
              <w:right w:val="single" w:sz="4" w:space="0" w:color="auto"/>
            </w:tcBorders>
          </w:tcPr>
          <w:p w:rsidR="00A2584D" w:rsidRPr="005D3165" w:rsidRDefault="00A2584D" w:rsidP="00A2584D">
            <w:pPr>
              <w:pStyle w:val="af5"/>
              <w:jc w:val="center"/>
              <w:rPr>
                <w:sz w:val="22"/>
                <w:szCs w:val="22"/>
              </w:rPr>
            </w:pPr>
            <w:r w:rsidRPr="005D3165">
              <w:rPr>
                <w:sz w:val="22"/>
                <w:szCs w:val="22"/>
              </w:rPr>
              <w:t>240</w:t>
            </w:r>
          </w:p>
        </w:tc>
        <w:tc>
          <w:tcPr>
            <w:tcW w:w="851" w:type="dxa"/>
            <w:tcBorders>
              <w:top w:val="single" w:sz="4" w:space="0" w:color="auto"/>
              <w:left w:val="single" w:sz="4" w:space="0" w:color="auto"/>
              <w:bottom w:val="single" w:sz="4" w:space="0" w:color="auto"/>
              <w:right w:val="single" w:sz="4" w:space="0" w:color="auto"/>
            </w:tcBorders>
          </w:tcPr>
          <w:p w:rsidR="00A2584D" w:rsidRPr="005D3165" w:rsidRDefault="00A2584D" w:rsidP="00A2584D">
            <w:pPr>
              <w:pStyle w:val="af5"/>
              <w:jc w:val="right"/>
              <w:rPr>
                <w:b/>
                <w:bCs/>
                <w:sz w:val="22"/>
                <w:szCs w:val="22"/>
              </w:rPr>
            </w:pPr>
          </w:p>
        </w:tc>
        <w:tc>
          <w:tcPr>
            <w:tcW w:w="870" w:type="dxa"/>
            <w:tcBorders>
              <w:top w:val="single" w:sz="4" w:space="0" w:color="auto"/>
              <w:left w:val="single" w:sz="4" w:space="0" w:color="auto"/>
              <w:bottom w:val="single" w:sz="4" w:space="0" w:color="auto"/>
              <w:right w:val="single" w:sz="4" w:space="0" w:color="auto"/>
            </w:tcBorders>
          </w:tcPr>
          <w:p w:rsidR="00A2584D" w:rsidRPr="005D3165" w:rsidRDefault="00A2584D" w:rsidP="00A2584D">
            <w:pPr>
              <w:pStyle w:val="af5"/>
              <w:rPr>
                <w:sz w:val="22"/>
                <w:szCs w:val="22"/>
              </w:rPr>
            </w:pPr>
          </w:p>
        </w:tc>
      </w:tr>
      <w:tr w:rsidR="00A2584D" w:rsidRPr="005D3165" w:rsidTr="00A2584D">
        <w:trPr>
          <w:cantSplit/>
        </w:trPr>
        <w:tc>
          <w:tcPr>
            <w:tcW w:w="597" w:type="dxa"/>
            <w:tcBorders>
              <w:top w:val="single" w:sz="4" w:space="0" w:color="auto"/>
              <w:left w:val="single" w:sz="4" w:space="0" w:color="auto"/>
              <w:bottom w:val="single" w:sz="4" w:space="0" w:color="auto"/>
              <w:right w:val="single" w:sz="4" w:space="0" w:color="auto"/>
            </w:tcBorders>
          </w:tcPr>
          <w:p w:rsidR="00A2584D" w:rsidRPr="005D3165" w:rsidRDefault="00A2584D" w:rsidP="00A2584D">
            <w:pPr>
              <w:pStyle w:val="af5"/>
              <w:rPr>
                <w:sz w:val="22"/>
                <w:szCs w:val="22"/>
              </w:rPr>
            </w:pPr>
            <w:r w:rsidRPr="005D3165">
              <w:rPr>
                <w:sz w:val="22"/>
                <w:szCs w:val="22"/>
              </w:rPr>
              <w:t>3.6</w:t>
            </w:r>
          </w:p>
        </w:tc>
        <w:tc>
          <w:tcPr>
            <w:tcW w:w="7088" w:type="dxa"/>
            <w:tcBorders>
              <w:top w:val="single" w:sz="4" w:space="0" w:color="auto"/>
              <w:left w:val="single" w:sz="4" w:space="0" w:color="auto"/>
              <w:bottom w:val="single" w:sz="4" w:space="0" w:color="auto"/>
              <w:right w:val="single" w:sz="4" w:space="0" w:color="auto"/>
            </w:tcBorders>
          </w:tcPr>
          <w:p w:rsidR="00A2584D" w:rsidRPr="005D3165" w:rsidRDefault="00A2584D" w:rsidP="00A2584D">
            <w:pPr>
              <w:pStyle w:val="af5"/>
              <w:rPr>
                <w:sz w:val="22"/>
                <w:szCs w:val="22"/>
              </w:rPr>
            </w:pPr>
            <w:r w:rsidRPr="005D3165">
              <w:rPr>
                <w:sz w:val="22"/>
                <w:szCs w:val="22"/>
              </w:rPr>
              <w:t>На оплату работ (услуг) информационного и консультационного характера**</w:t>
            </w:r>
          </w:p>
        </w:tc>
        <w:tc>
          <w:tcPr>
            <w:tcW w:w="850" w:type="dxa"/>
            <w:tcBorders>
              <w:top w:val="single" w:sz="4" w:space="0" w:color="auto"/>
              <w:left w:val="single" w:sz="4" w:space="0" w:color="auto"/>
              <w:bottom w:val="single" w:sz="4" w:space="0" w:color="auto"/>
              <w:right w:val="single" w:sz="4" w:space="0" w:color="auto"/>
            </w:tcBorders>
          </w:tcPr>
          <w:p w:rsidR="00A2584D" w:rsidRPr="005D3165" w:rsidRDefault="00A2584D" w:rsidP="00A2584D">
            <w:pPr>
              <w:pStyle w:val="af5"/>
              <w:jc w:val="center"/>
              <w:rPr>
                <w:sz w:val="22"/>
                <w:szCs w:val="22"/>
              </w:rPr>
            </w:pPr>
            <w:r w:rsidRPr="005D3165">
              <w:rPr>
                <w:sz w:val="22"/>
                <w:szCs w:val="22"/>
              </w:rPr>
              <w:t>250</w:t>
            </w:r>
          </w:p>
        </w:tc>
        <w:tc>
          <w:tcPr>
            <w:tcW w:w="851" w:type="dxa"/>
            <w:tcBorders>
              <w:top w:val="single" w:sz="4" w:space="0" w:color="auto"/>
              <w:left w:val="single" w:sz="4" w:space="0" w:color="auto"/>
              <w:bottom w:val="single" w:sz="4" w:space="0" w:color="auto"/>
              <w:right w:val="single" w:sz="4" w:space="0" w:color="auto"/>
            </w:tcBorders>
          </w:tcPr>
          <w:p w:rsidR="00A2584D" w:rsidRPr="005D3165" w:rsidRDefault="00A2584D" w:rsidP="00A2584D">
            <w:pPr>
              <w:pStyle w:val="af5"/>
              <w:jc w:val="right"/>
              <w:rPr>
                <w:b/>
                <w:bCs/>
                <w:sz w:val="22"/>
                <w:szCs w:val="22"/>
              </w:rPr>
            </w:pPr>
          </w:p>
        </w:tc>
        <w:tc>
          <w:tcPr>
            <w:tcW w:w="870" w:type="dxa"/>
            <w:tcBorders>
              <w:top w:val="single" w:sz="4" w:space="0" w:color="auto"/>
              <w:left w:val="single" w:sz="4" w:space="0" w:color="auto"/>
              <w:bottom w:val="single" w:sz="4" w:space="0" w:color="auto"/>
              <w:right w:val="single" w:sz="4" w:space="0" w:color="auto"/>
            </w:tcBorders>
          </w:tcPr>
          <w:p w:rsidR="00A2584D" w:rsidRPr="005D3165" w:rsidRDefault="00A2584D" w:rsidP="00A2584D">
            <w:pPr>
              <w:pStyle w:val="af5"/>
              <w:rPr>
                <w:sz w:val="22"/>
                <w:szCs w:val="22"/>
              </w:rPr>
            </w:pPr>
          </w:p>
        </w:tc>
      </w:tr>
      <w:tr w:rsidR="00A2584D" w:rsidRPr="005D3165" w:rsidTr="00A2584D">
        <w:trPr>
          <w:cantSplit/>
        </w:trPr>
        <w:tc>
          <w:tcPr>
            <w:tcW w:w="597" w:type="dxa"/>
            <w:tcBorders>
              <w:top w:val="single" w:sz="4" w:space="0" w:color="auto"/>
              <w:left w:val="single" w:sz="4" w:space="0" w:color="auto"/>
              <w:bottom w:val="single" w:sz="4" w:space="0" w:color="auto"/>
              <w:right w:val="single" w:sz="4" w:space="0" w:color="auto"/>
            </w:tcBorders>
          </w:tcPr>
          <w:p w:rsidR="00A2584D" w:rsidRPr="005D3165" w:rsidRDefault="00A2584D" w:rsidP="00A2584D">
            <w:pPr>
              <w:pStyle w:val="af5"/>
              <w:rPr>
                <w:sz w:val="22"/>
                <w:szCs w:val="22"/>
              </w:rPr>
            </w:pPr>
            <w:r w:rsidRPr="005D3165">
              <w:rPr>
                <w:sz w:val="22"/>
                <w:szCs w:val="22"/>
              </w:rPr>
              <w:t>3.7</w:t>
            </w:r>
          </w:p>
        </w:tc>
        <w:tc>
          <w:tcPr>
            <w:tcW w:w="7088" w:type="dxa"/>
            <w:tcBorders>
              <w:top w:val="single" w:sz="4" w:space="0" w:color="auto"/>
              <w:left w:val="single" w:sz="4" w:space="0" w:color="auto"/>
              <w:bottom w:val="single" w:sz="4" w:space="0" w:color="auto"/>
              <w:right w:val="single" w:sz="4" w:space="0" w:color="auto"/>
            </w:tcBorders>
          </w:tcPr>
          <w:p w:rsidR="00A2584D" w:rsidRPr="005D3165" w:rsidRDefault="00A2584D" w:rsidP="00A2584D">
            <w:pPr>
              <w:pStyle w:val="af5"/>
              <w:rPr>
                <w:sz w:val="22"/>
                <w:szCs w:val="22"/>
              </w:rPr>
            </w:pPr>
            <w:r w:rsidRPr="005D3165">
              <w:rPr>
                <w:sz w:val="22"/>
                <w:szCs w:val="22"/>
              </w:rPr>
              <w:t>На оплату других работ (услуг), выполненных (оказанных) юридическими лицами или гражданами РФ по договорам</w:t>
            </w:r>
          </w:p>
        </w:tc>
        <w:tc>
          <w:tcPr>
            <w:tcW w:w="850" w:type="dxa"/>
            <w:tcBorders>
              <w:top w:val="single" w:sz="4" w:space="0" w:color="auto"/>
              <w:left w:val="single" w:sz="4" w:space="0" w:color="auto"/>
              <w:bottom w:val="single" w:sz="4" w:space="0" w:color="auto"/>
              <w:right w:val="single" w:sz="4" w:space="0" w:color="auto"/>
            </w:tcBorders>
          </w:tcPr>
          <w:p w:rsidR="00A2584D" w:rsidRPr="005D3165" w:rsidRDefault="00A2584D" w:rsidP="00A2584D">
            <w:pPr>
              <w:pStyle w:val="af5"/>
              <w:jc w:val="center"/>
              <w:rPr>
                <w:sz w:val="22"/>
                <w:szCs w:val="22"/>
              </w:rPr>
            </w:pPr>
            <w:r w:rsidRPr="005D3165">
              <w:rPr>
                <w:sz w:val="22"/>
                <w:szCs w:val="22"/>
              </w:rPr>
              <w:t>260</w:t>
            </w:r>
          </w:p>
        </w:tc>
        <w:tc>
          <w:tcPr>
            <w:tcW w:w="851" w:type="dxa"/>
            <w:tcBorders>
              <w:top w:val="single" w:sz="4" w:space="0" w:color="auto"/>
              <w:left w:val="single" w:sz="4" w:space="0" w:color="auto"/>
              <w:bottom w:val="single" w:sz="4" w:space="0" w:color="auto"/>
              <w:right w:val="single" w:sz="4" w:space="0" w:color="auto"/>
            </w:tcBorders>
          </w:tcPr>
          <w:p w:rsidR="00A2584D" w:rsidRPr="005D3165" w:rsidRDefault="00A2584D" w:rsidP="00A2584D">
            <w:pPr>
              <w:pStyle w:val="af5"/>
              <w:jc w:val="right"/>
              <w:rPr>
                <w:b/>
                <w:bCs/>
                <w:sz w:val="22"/>
                <w:szCs w:val="22"/>
              </w:rPr>
            </w:pPr>
          </w:p>
        </w:tc>
        <w:tc>
          <w:tcPr>
            <w:tcW w:w="870" w:type="dxa"/>
            <w:tcBorders>
              <w:top w:val="single" w:sz="4" w:space="0" w:color="auto"/>
              <w:left w:val="single" w:sz="4" w:space="0" w:color="auto"/>
              <w:bottom w:val="single" w:sz="4" w:space="0" w:color="auto"/>
              <w:right w:val="single" w:sz="4" w:space="0" w:color="auto"/>
            </w:tcBorders>
          </w:tcPr>
          <w:p w:rsidR="00A2584D" w:rsidRPr="005D3165" w:rsidRDefault="00A2584D" w:rsidP="00A2584D">
            <w:pPr>
              <w:pStyle w:val="af5"/>
              <w:rPr>
                <w:sz w:val="22"/>
                <w:szCs w:val="22"/>
              </w:rPr>
            </w:pPr>
          </w:p>
        </w:tc>
      </w:tr>
      <w:tr w:rsidR="00A2584D" w:rsidRPr="005D3165" w:rsidTr="00A2584D">
        <w:trPr>
          <w:cantSplit/>
          <w:trHeight w:val="494"/>
        </w:trPr>
        <w:tc>
          <w:tcPr>
            <w:tcW w:w="597" w:type="dxa"/>
            <w:tcBorders>
              <w:top w:val="single" w:sz="4" w:space="0" w:color="auto"/>
              <w:left w:val="single" w:sz="4" w:space="0" w:color="auto"/>
              <w:bottom w:val="single" w:sz="4" w:space="0" w:color="auto"/>
              <w:right w:val="single" w:sz="4" w:space="0" w:color="auto"/>
            </w:tcBorders>
          </w:tcPr>
          <w:p w:rsidR="00A2584D" w:rsidRPr="005D3165" w:rsidRDefault="00A2584D" w:rsidP="00A2584D">
            <w:pPr>
              <w:pStyle w:val="af5"/>
              <w:rPr>
                <w:sz w:val="22"/>
                <w:szCs w:val="22"/>
              </w:rPr>
            </w:pPr>
            <w:r w:rsidRPr="005D3165">
              <w:rPr>
                <w:sz w:val="22"/>
                <w:szCs w:val="22"/>
              </w:rPr>
              <w:t>3.8</w:t>
            </w:r>
          </w:p>
        </w:tc>
        <w:tc>
          <w:tcPr>
            <w:tcW w:w="7088" w:type="dxa"/>
            <w:tcBorders>
              <w:top w:val="single" w:sz="4" w:space="0" w:color="auto"/>
              <w:left w:val="single" w:sz="4" w:space="0" w:color="auto"/>
              <w:bottom w:val="single" w:sz="4" w:space="0" w:color="auto"/>
              <w:right w:val="single" w:sz="4" w:space="0" w:color="auto"/>
            </w:tcBorders>
          </w:tcPr>
          <w:p w:rsidR="00A2584D" w:rsidRPr="005D3165" w:rsidRDefault="00A2584D" w:rsidP="00A2584D">
            <w:pPr>
              <w:pStyle w:val="af5"/>
              <w:rPr>
                <w:sz w:val="22"/>
                <w:szCs w:val="22"/>
              </w:rPr>
            </w:pPr>
            <w:r w:rsidRPr="005D3165">
              <w:rPr>
                <w:sz w:val="22"/>
                <w:szCs w:val="22"/>
              </w:rPr>
              <w:t>На оплату иных расходов, непосредственно связанных с проведением избирательной кампании</w:t>
            </w:r>
          </w:p>
        </w:tc>
        <w:tc>
          <w:tcPr>
            <w:tcW w:w="850" w:type="dxa"/>
            <w:tcBorders>
              <w:top w:val="single" w:sz="4" w:space="0" w:color="auto"/>
              <w:left w:val="single" w:sz="4" w:space="0" w:color="auto"/>
              <w:bottom w:val="single" w:sz="4" w:space="0" w:color="auto"/>
              <w:right w:val="single" w:sz="4" w:space="0" w:color="auto"/>
            </w:tcBorders>
          </w:tcPr>
          <w:p w:rsidR="00A2584D" w:rsidRPr="005D3165" w:rsidRDefault="00A2584D" w:rsidP="00A2584D">
            <w:pPr>
              <w:pStyle w:val="af5"/>
              <w:jc w:val="center"/>
              <w:rPr>
                <w:sz w:val="22"/>
                <w:szCs w:val="22"/>
              </w:rPr>
            </w:pPr>
            <w:r w:rsidRPr="005D3165">
              <w:rPr>
                <w:sz w:val="22"/>
                <w:szCs w:val="22"/>
              </w:rPr>
              <w:t>270</w:t>
            </w:r>
          </w:p>
        </w:tc>
        <w:tc>
          <w:tcPr>
            <w:tcW w:w="851" w:type="dxa"/>
            <w:tcBorders>
              <w:top w:val="single" w:sz="4" w:space="0" w:color="auto"/>
              <w:left w:val="single" w:sz="4" w:space="0" w:color="auto"/>
              <w:bottom w:val="single" w:sz="4" w:space="0" w:color="auto"/>
              <w:right w:val="single" w:sz="4" w:space="0" w:color="auto"/>
            </w:tcBorders>
          </w:tcPr>
          <w:p w:rsidR="00A2584D" w:rsidRPr="005D3165" w:rsidRDefault="00A2584D" w:rsidP="00A2584D">
            <w:pPr>
              <w:pStyle w:val="af5"/>
              <w:jc w:val="right"/>
              <w:rPr>
                <w:b/>
                <w:bCs/>
                <w:sz w:val="22"/>
                <w:szCs w:val="22"/>
              </w:rPr>
            </w:pPr>
          </w:p>
        </w:tc>
        <w:tc>
          <w:tcPr>
            <w:tcW w:w="870" w:type="dxa"/>
            <w:tcBorders>
              <w:top w:val="single" w:sz="4" w:space="0" w:color="auto"/>
              <w:left w:val="single" w:sz="4" w:space="0" w:color="auto"/>
              <w:bottom w:val="single" w:sz="4" w:space="0" w:color="auto"/>
              <w:right w:val="single" w:sz="4" w:space="0" w:color="auto"/>
            </w:tcBorders>
          </w:tcPr>
          <w:p w:rsidR="00A2584D" w:rsidRPr="005D3165" w:rsidRDefault="00A2584D" w:rsidP="00A2584D">
            <w:pPr>
              <w:pStyle w:val="af5"/>
              <w:rPr>
                <w:sz w:val="22"/>
                <w:szCs w:val="22"/>
              </w:rPr>
            </w:pPr>
          </w:p>
        </w:tc>
      </w:tr>
      <w:tr w:rsidR="00A2584D" w:rsidRPr="005D3165" w:rsidTr="00A2584D">
        <w:trPr>
          <w:cantSplit/>
        </w:trPr>
        <w:tc>
          <w:tcPr>
            <w:tcW w:w="597" w:type="dxa"/>
            <w:tcBorders>
              <w:top w:val="single" w:sz="4" w:space="0" w:color="auto"/>
              <w:left w:val="single" w:sz="4" w:space="0" w:color="auto"/>
              <w:bottom w:val="single" w:sz="4" w:space="0" w:color="auto"/>
              <w:right w:val="single" w:sz="4" w:space="0" w:color="auto"/>
            </w:tcBorders>
          </w:tcPr>
          <w:p w:rsidR="00A2584D" w:rsidRPr="005D3165" w:rsidRDefault="00A2584D" w:rsidP="00A2584D">
            <w:pPr>
              <w:pStyle w:val="af5"/>
              <w:rPr>
                <w:b/>
                <w:bCs/>
                <w:sz w:val="22"/>
                <w:szCs w:val="22"/>
              </w:rPr>
            </w:pPr>
            <w:r w:rsidRPr="005D3165">
              <w:rPr>
                <w:b/>
                <w:bCs/>
                <w:sz w:val="22"/>
                <w:szCs w:val="22"/>
              </w:rPr>
              <w:t>4</w:t>
            </w:r>
          </w:p>
        </w:tc>
        <w:tc>
          <w:tcPr>
            <w:tcW w:w="7088" w:type="dxa"/>
            <w:tcBorders>
              <w:top w:val="single" w:sz="4" w:space="0" w:color="auto"/>
              <w:left w:val="single" w:sz="4" w:space="0" w:color="auto"/>
              <w:bottom w:val="single" w:sz="4" w:space="0" w:color="auto"/>
              <w:right w:val="single" w:sz="4" w:space="0" w:color="auto"/>
            </w:tcBorders>
          </w:tcPr>
          <w:p w:rsidR="00A2584D" w:rsidRPr="005D3165" w:rsidRDefault="00A2584D" w:rsidP="00A2584D">
            <w:pPr>
              <w:pStyle w:val="af5"/>
              <w:rPr>
                <w:b/>
                <w:bCs/>
                <w:sz w:val="22"/>
                <w:szCs w:val="22"/>
              </w:rPr>
            </w:pPr>
            <w:r w:rsidRPr="005D3165">
              <w:rPr>
                <w:b/>
                <w:bCs/>
                <w:sz w:val="22"/>
                <w:szCs w:val="22"/>
              </w:rPr>
              <w:t>Распределено неизрасходованного остатка средств фонда пропорционально перечисленным в избирательный фонд</w:t>
            </w:r>
            <w:r w:rsidRPr="005D3165">
              <w:rPr>
                <w:rStyle w:val="aa"/>
                <w:b/>
                <w:bCs/>
                <w:szCs w:val="22"/>
              </w:rPr>
              <w:t xml:space="preserve"> </w:t>
            </w:r>
            <w:r w:rsidRPr="005D3165">
              <w:rPr>
                <w:b/>
                <w:bCs/>
                <w:sz w:val="22"/>
                <w:szCs w:val="22"/>
              </w:rPr>
              <w:t xml:space="preserve"> денежным средствам</w:t>
            </w:r>
            <w:r w:rsidRPr="005D3165">
              <w:rPr>
                <w:vertAlign w:val="superscript"/>
              </w:rPr>
              <w:t> </w:t>
            </w:r>
            <w:r w:rsidRPr="005D3165">
              <w:rPr>
                <w:rStyle w:val="aa"/>
                <w:b/>
                <w:bCs/>
                <w:sz w:val="32"/>
                <w:szCs w:val="32"/>
              </w:rPr>
              <w:footnoteReference w:customMarkFollows="1" w:id="5"/>
              <w:t>*</w:t>
            </w:r>
            <w:r w:rsidRPr="005D3165">
              <w:rPr>
                <w:b/>
                <w:bCs/>
                <w:sz w:val="32"/>
                <w:szCs w:val="32"/>
                <w:vertAlign w:val="superscript"/>
              </w:rPr>
              <w:t>**</w:t>
            </w:r>
          </w:p>
        </w:tc>
        <w:tc>
          <w:tcPr>
            <w:tcW w:w="850" w:type="dxa"/>
            <w:tcBorders>
              <w:top w:val="single" w:sz="4" w:space="0" w:color="auto"/>
              <w:left w:val="single" w:sz="4" w:space="0" w:color="auto"/>
              <w:bottom w:val="single" w:sz="4" w:space="0" w:color="auto"/>
              <w:right w:val="single" w:sz="4" w:space="0" w:color="auto"/>
            </w:tcBorders>
          </w:tcPr>
          <w:p w:rsidR="00A2584D" w:rsidRPr="005D3165" w:rsidRDefault="00A2584D" w:rsidP="00A2584D">
            <w:pPr>
              <w:pStyle w:val="af5"/>
              <w:jc w:val="center"/>
              <w:rPr>
                <w:b/>
                <w:bCs/>
                <w:sz w:val="22"/>
                <w:szCs w:val="22"/>
              </w:rPr>
            </w:pPr>
            <w:r w:rsidRPr="005D3165">
              <w:rPr>
                <w:b/>
                <w:bCs/>
                <w:sz w:val="22"/>
                <w:szCs w:val="22"/>
              </w:rPr>
              <w:t>280</w:t>
            </w:r>
          </w:p>
        </w:tc>
        <w:tc>
          <w:tcPr>
            <w:tcW w:w="851" w:type="dxa"/>
            <w:tcBorders>
              <w:top w:val="single" w:sz="4" w:space="0" w:color="auto"/>
              <w:left w:val="single" w:sz="4" w:space="0" w:color="auto"/>
              <w:bottom w:val="single" w:sz="4" w:space="0" w:color="auto"/>
              <w:right w:val="single" w:sz="4" w:space="0" w:color="auto"/>
            </w:tcBorders>
          </w:tcPr>
          <w:p w:rsidR="00A2584D" w:rsidRPr="005D3165" w:rsidRDefault="00A2584D" w:rsidP="00A2584D">
            <w:pPr>
              <w:pStyle w:val="af5"/>
              <w:jc w:val="right"/>
              <w:rPr>
                <w:b/>
                <w:bCs/>
                <w:sz w:val="22"/>
                <w:szCs w:val="22"/>
              </w:rPr>
            </w:pPr>
          </w:p>
        </w:tc>
        <w:tc>
          <w:tcPr>
            <w:tcW w:w="870" w:type="dxa"/>
            <w:tcBorders>
              <w:top w:val="single" w:sz="4" w:space="0" w:color="auto"/>
              <w:left w:val="single" w:sz="4" w:space="0" w:color="auto"/>
              <w:bottom w:val="single" w:sz="4" w:space="0" w:color="auto"/>
              <w:right w:val="single" w:sz="4" w:space="0" w:color="auto"/>
            </w:tcBorders>
          </w:tcPr>
          <w:p w:rsidR="00A2584D" w:rsidRPr="005D3165" w:rsidRDefault="00A2584D" w:rsidP="00A2584D">
            <w:pPr>
              <w:pStyle w:val="af5"/>
              <w:rPr>
                <w:b/>
                <w:bCs/>
                <w:sz w:val="22"/>
                <w:szCs w:val="22"/>
              </w:rPr>
            </w:pPr>
          </w:p>
        </w:tc>
      </w:tr>
      <w:tr w:rsidR="00A2584D" w:rsidRPr="005D3165" w:rsidTr="00A2584D">
        <w:trPr>
          <w:cantSplit/>
        </w:trPr>
        <w:tc>
          <w:tcPr>
            <w:tcW w:w="597" w:type="dxa"/>
            <w:tcBorders>
              <w:top w:val="single" w:sz="4" w:space="0" w:color="auto"/>
              <w:left w:val="single" w:sz="4" w:space="0" w:color="auto"/>
              <w:bottom w:val="single" w:sz="4" w:space="0" w:color="auto"/>
              <w:right w:val="single" w:sz="4" w:space="0" w:color="auto"/>
            </w:tcBorders>
          </w:tcPr>
          <w:p w:rsidR="00A2584D" w:rsidRPr="005D3165" w:rsidRDefault="00A2584D" w:rsidP="00A2584D">
            <w:pPr>
              <w:pStyle w:val="af5"/>
              <w:rPr>
                <w:b/>
                <w:bCs/>
                <w:sz w:val="22"/>
                <w:szCs w:val="22"/>
              </w:rPr>
            </w:pPr>
            <w:r w:rsidRPr="005D3165">
              <w:rPr>
                <w:b/>
                <w:bCs/>
                <w:sz w:val="22"/>
                <w:szCs w:val="22"/>
              </w:rPr>
              <w:t>5</w:t>
            </w:r>
          </w:p>
        </w:tc>
        <w:tc>
          <w:tcPr>
            <w:tcW w:w="7088" w:type="dxa"/>
            <w:tcBorders>
              <w:top w:val="single" w:sz="4" w:space="0" w:color="auto"/>
              <w:left w:val="single" w:sz="4" w:space="0" w:color="auto"/>
              <w:bottom w:val="single" w:sz="4" w:space="0" w:color="auto"/>
              <w:right w:val="single" w:sz="4" w:space="0" w:color="auto"/>
            </w:tcBorders>
          </w:tcPr>
          <w:p w:rsidR="00A2584D" w:rsidRPr="005D3165" w:rsidRDefault="00A2584D" w:rsidP="00A2584D">
            <w:pPr>
              <w:pStyle w:val="af5"/>
              <w:tabs>
                <w:tab w:val="right" w:pos="6603"/>
              </w:tabs>
              <w:rPr>
                <w:b/>
                <w:bCs/>
              </w:rPr>
            </w:pPr>
            <w:r w:rsidRPr="005D3165">
              <w:rPr>
                <w:b/>
                <w:bCs/>
                <w:sz w:val="22"/>
                <w:szCs w:val="22"/>
              </w:rPr>
              <w:t>Остаток средств фонда на дату сдачи отчета (заверяется банковской справкой)</w:t>
            </w:r>
            <w:r w:rsidRPr="005D3165">
              <w:rPr>
                <w:b/>
                <w:bCs/>
              </w:rPr>
              <w:t xml:space="preserve">                                  </w:t>
            </w:r>
            <w:r w:rsidRPr="005D3165">
              <w:rPr>
                <w:b/>
                <w:bCs/>
                <w:smallCaps/>
                <w:vertAlign w:val="subscript"/>
              </w:rPr>
              <w:t>(стр.290=стр.10-стр.110-стр.180-стр.280)</w:t>
            </w:r>
          </w:p>
        </w:tc>
        <w:tc>
          <w:tcPr>
            <w:tcW w:w="850" w:type="dxa"/>
            <w:tcBorders>
              <w:top w:val="single" w:sz="4" w:space="0" w:color="auto"/>
              <w:left w:val="single" w:sz="4" w:space="0" w:color="auto"/>
              <w:bottom w:val="single" w:sz="4" w:space="0" w:color="auto"/>
              <w:right w:val="single" w:sz="4" w:space="0" w:color="auto"/>
            </w:tcBorders>
          </w:tcPr>
          <w:p w:rsidR="00A2584D" w:rsidRPr="005D3165" w:rsidRDefault="00A2584D" w:rsidP="00A2584D">
            <w:pPr>
              <w:pStyle w:val="af5"/>
              <w:jc w:val="center"/>
              <w:rPr>
                <w:b/>
                <w:bCs/>
              </w:rPr>
            </w:pPr>
            <w:r w:rsidRPr="005D3165">
              <w:rPr>
                <w:b/>
                <w:bCs/>
              </w:rPr>
              <w:t>290</w:t>
            </w:r>
          </w:p>
        </w:tc>
        <w:tc>
          <w:tcPr>
            <w:tcW w:w="851" w:type="dxa"/>
            <w:tcBorders>
              <w:top w:val="single" w:sz="4" w:space="0" w:color="auto"/>
              <w:left w:val="single" w:sz="4" w:space="0" w:color="auto"/>
              <w:bottom w:val="single" w:sz="4" w:space="0" w:color="auto"/>
              <w:right w:val="single" w:sz="4" w:space="0" w:color="auto"/>
            </w:tcBorders>
          </w:tcPr>
          <w:p w:rsidR="00A2584D" w:rsidRPr="005D3165" w:rsidRDefault="00A2584D" w:rsidP="00A2584D">
            <w:pPr>
              <w:pStyle w:val="af5"/>
              <w:jc w:val="right"/>
              <w:rPr>
                <w:b/>
                <w:bCs/>
              </w:rPr>
            </w:pPr>
          </w:p>
        </w:tc>
        <w:tc>
          <w:tcPr>
            <w:tcW w:w="870" w:type="dxa"/>
            <w:tcBorders>
              <w:top w:val="single" w:sz="4" w:space="0" w:color="auto"/>
              <w:left w:val="single" w:sz="4" w:space="0" w:color="auto"/>
              <w:bottom w:val="single" w:sz="4" w:space="0" w:color="auto"/>
              <w:right w:val="single" w:sz="4" w:space="0" w:color="auto"/>
            </w:tcBorders>
          </w:tcPr>
          <w:p w:rsidR="00A2584D" w:rsidRPr="005D3165" w:rsidRDefault="00A2584D" w:rsidP="00A2584D">
            <w:pPr>
              <w:pStyle w:val="af5"/>
              <w:rPr>
                <w:b/>
                <w:bCs/>
              </w:rPr>
            </w:pPr>
          </w:p>
        </w:tc>
      </w:tr>
    </w:tbl>
    <w:p w:rsidR="00A2584D" w:rsidRPr="005D3165" w:rsidRDefault="00A2584D" w:rsidP="00A2584D">
      <w:pPr>
        <w:pStyle w:val="af2"/>
        <w:spacing w:after="0"/>
        <w:ind w:left="0" w:firstLine="709"/>
        <w:jc w:val="both"/>
        <w:rPr>
          <w:sz w:val="16"/>
          <w:szCs w:val="16"/>
        </w:rPr>
      </w:pPr>
    </w:p>
    <w:p w:rsidR="00A2584D" w:rsidRPr="005D3165" w:rsidRDefault="00A2584D" w:rsidP="00A2584D">
      <w:pPr>
        <w:pStyle w:val="af2"/>
        <w:spacing w:after="0"/>
        <w:ind w:left="0" w:firstLine="709"/>
        <w:jc w:val="both"/>
        <w:rPr>
          <w:szCs w:val="24"/>
        </w:rPr>
      </w:pPr>
      <w:r w:rsidRPr="005D3165">
        <w:rPr>
          <w:szCs w:val="24"/>
        </w:rPr>
        <w:t xml:space="preserve">Правильность сведений, указанных в настоящем финансовом отчете, подтверждаю, других денежных средств, минуя избирательный фонд, на организацию и проведение избирательной кампании не привлекалось. </w:t>
      </w:r>
    </w:p>
    <w:p w:rsidR="00A2584D" w:rsidRDefault="00A2584D" w:rsidP="00A2584D">
      <w:pPr>
        <w:pStyle w:val="af2"/>
        <w:spacing w:after="0"/>
        <w:ind w:left="0" w:firstLine="709"/>
        <w:jc w:val="both"/>
        <w:rPr>
          <w:sz w:val="16"/>
          <w:szCs w:val="16"/>
        </w:rPr>
      </w:pPr>
    </w:p>
    <w:p w:rsidR="00E32F71" w:rsidRDefault="00E32F71" w:rsidP="00A2584D">
      <w:pPr>
        <w:pStyle w:val="af2"/>
        <w:spacing w:after="0"/>
        <w:ind w:left="0" w:firstLine="709"/>
        <w:jc w:val="both"/>
        <w:rPr>
          <w:sz w:val="16"/>
          <w:szCs w:val="16"/>
        </w:rPr>
      </w:pPr>
    </w:p>
    <w:p w:rsidR="00E32F71" w:rsidRPr="005D3165" w:rsidRDefault="00E32F71" w:rsidP="00A2584D">
      <w:pPr>
        <w:pStyle w:val="af2"/>
        <w:spacing w:after="0"/>
        <w:ind w:left="0" w:firstLine="709"/>
        <w:jc w:val="both"/>
        <w:rPr>
          <w:sz w:val="16"/>
          <w:szCs w:val="16"/>
        </w:rPr>
      </w:pPr>
    </w:p>
    <w:tbl>
      <w:tblPr>
        <w:tblW w:w="0" w:type="auto"/>
        <w:tblLayout w:type="fixed"/>
        <w:tblLook w:val="0000" w:firstRow="0" w:lastRow="0" w:firstColumn="0" w:lastColumn="0" w:noHBand="0" w:noVBand="0"/>
      </w:tblPr>
      <w:tblGrid>
        <w:gridCol w:w="5353"/>
        <w:gridCol w:w="695"/>
        <w:gridCol w:w="3775"/>
      </w:tblGrid>
      <w:tr w:rsidR="00A2584D" w:rsidRPr="005D3165" w:rsidTr="00A2584D">
        <w:trPr>
          <w:cantSplit/>
          <w:trHeight w:val="888"/>
        </w:trPr>
        <w:tc>
          <w:tcPr>
            <w:tcW w:w="5353" w:type="dxa"/>
          </w:tcPr>
          <w:p w:rsidR="00A2584D" w:rsidRPr="005D3165" w:rsidRDefault="00A2584D" w:rsidP="00A2584D">
            <w:pPr>
              <w:pStyle w:val="ConsPlusNonformat"/>
              <w:rPr>
                <w:rFonts w:ascii="Times New Roman" w:hAnsi="Times New Roman" w:cs="Times New Roman"/>
                <w:sz w:val="24"/>
                <w:szCs w:val="24"/>
              </w:rPr>
            </w:pPr>
            <w:r w:rsidRPr="005D3165">
              <w:rPr>
                <w:rFonts w:ascii="Times New Roman" w:hAnsi="Times New Roman" w:cs="Times New Roman"/>
                <w:sz w:val="24"/>
                <w:szCs w:val="24"/>
              </w:rPr>
              <w:t xml:space="preserve">Кандидат </w:t>
            </w:r>
          </w:p>
          <w:p w:rsidR="00A2584D" w:rsidRPr="005D3165" w:rsidRDefault="00A2584D" w:rsidP="00A2584D">
            <w:pPr>
              <w:pStyle w:val="ConsPlusNonformat"/>
              <w:rPr>
                <w:rFonts w:ascii="Times New Roman" w:hAnsi="Times New Roman" w:cs="Times New Roman"/>
                <w:sz w:val="24"/>
                <w:szCs w:val="24"/>
              </w:rPr>
            </w:pPr>
            <w:proofErr w:type="gramStart"/>
            <w:r w:rsidRPr="005D3165">
              <w:rPr>
                <w:rFonts w:ascii="Times New Roman" w:hAnsi="Times New Roman" w:cs="Times New Roman"/>
                <w:sz w:val="24"/>
                <w:szCs w:val="24"/>
              </w:rPr>
              <w:t xml:space="preserve">(уполномоченный представитель </w:t>
            </w:r>
            <w:proofErr w:type="gramEnd"/>
          </w:p>
          <w:p w:rsidR="00A2584D" w:rsidRPr="005D3165" w:rsidRDefault="00A2584D" w:rsidP="00A2584D">
            <w:pPr>
              <w:pStyle w:val="ConsPlusNonformat"/>
              <w:rPr>
                <w:rFonts w:ascii="Times New Roman" w:hAnsi="Times New Roman" w:cs="Times New Roman"/>
                <w:sz w:val="22"/>
                <w:szCs w:val="22"/>
              </w:rPr>
            </w:pPr>
            <w:r w:rsidRPr="005D3165">
              <w:rPr>
                <w:rFonts w:ascii="Times New Roman" w:hAnsi="Times New Roman" w:cs="Times New Roman"/>
                <w:sz w:val="24"/>
                <w:szCs w:val="24"/>
              </w:rPr>
              <w:t>по финансовым вопросам кандидата)</w:t>
            </w:r>
            <w:r w:rsidRPr="005D3165">
              <w:rPr>
                <w:rFonts w:ascii="Times New Roman" w:hAnsi="Times New Roman" w:cs="Times New Roman"/>
                <w:sz w:val="22"/>
                <w:szCs w:val="24"/>
              </w:rPr>
              <w:t xml:space="preserve"> </w:t>
            </w:r>
          </w:p>
        </w:tc>
        <w:tc>
          <w:tcPr>
            <w:tcW w:w="695" w:type="dxa"/>
          </w:tcPr>
          <w:p w:rsidR="00A2584D" w:rsidRPr="005D3165" w:rsidRDefault="00A2584D" w:rsidP="00A2584D">
            <w:pPr>
              <w:rPr>
                <w:sz w:val="22"/>
                <w:szCs w:val="22"/>
              </w:rPr>
            </w:pPr>
          </w:p>
          <w:p w:rsidR="00A2584D" w:rsidRPr="005D3165" w:rsidRDefault="00A2584D" w:rsidP="00A2584D">
            <w:pPr>
              <w:rPr>
                <w:sz w:val="22"/>
                <w:szCs w:val="22"/>
              </w:rPr>
            </w:pPr>
          </w:p>
          <w:p w:rsidR="00A2584D" w:rsidRPr="005D3165" w:rsidRDefault="00A2584D" w:rsidP="00A2584D">
            <w:pPr>
              <w:rPr>
                <w:sz w:val="22"/>
                <w:szCs w:val="22"/>
              </w:rPr>
            </w:pPr>
          </w:p>
        </w:tc>
        <w:tc>
          <w:tcPr>
            <w:tcW w:w="3775" w:type="dxa"/>
          </w:tcPr>
          <w:p w:rsidR="00A2584D" w:rsidRPr="005D3165" w:rsidRDefault="00A2584D" w:rsidP="00A2584D">
            <w:pPr>
              <w:rPr>
                <w:sz w:val="22"/>
                <w:szCs w:val="22"/>
              </w:rPr>
            </w:pPr>
          </w:p>
          <w:p w:rsidR="00A2584D" w:rsidRPr="005D3165" w:rsidRDefault="00A2584D" w:rsidP="00A2584D">
            <w:pPr>
              <w:rPr>
                <w:sz w:val="22"/>
                <w:szCs w:val="22"/>
              </w:rPr>
            </w:pPr>
          </w:p>
          <w:p w:rsidR="00A2584D" w:rsidRPr="005D3165" w:rsidRDefault="00A2584D" w:rsidP="00A2584D">
            <w:pPr>
              <w:rPr>
                <w:sz w:val="22"/>
                <w:szCs w:val="22"/>
              </w:rPr>
            </w:pPr>
            <w:r w:rsidRPr="005D3165">
              <w:rPr>
                <w:sz w:val="22"/>
                <w:szCs w:val="22"/>
              </w:rPr>
              <w:t>________________________________</w:t>
            </w:r>
          </w:p>
          <w:p w:rsidR="00A2584D" w:rsidRPr="005D3165" w:rsidRDefault="00A2584D" w:rsidP="00A2584D">
            <w:pPr>
              <w:rPr>
                <w:sz w:val="22"/>
                <w:szCs w:val="22"/>
              </w:rPr>
            </w:pPr>
            <w:r w:rsidRPr="005D3165">
              <w:rPr>
                <w:sz w:val="16"/>
                <w:szCs w:val="16"/>
              </w:rPr>
              <w:t>(ФИО, подпись, дата)</w:t>
            </w:r>
          </w:p>
        </w:tc>
      </w:tr>
    </w:tbl>
    <w:p w:rsidR="00A2584D" w:rsidRPr="005D3165" w:rsidRDefault="00A2584D" w:rsidP="00A2584D">
      <w:pPr>
        <w:pStyle w:val="ConsPlusNonformat"/>
        <w:widowControl/>
        <w:spacing w:line="360" w:lineRule="auto"/>
        <w:jc w:val="both"/>
        <w:rPr>
          <w:rFonts w:ascii="Times New Roman" w:hAnsi="Times New Roman" w:cs="Times New Roman"/>
          <w:sz w:val="28"/>
          <w:szCs w:val="28"/>
        </w:rPr>
        <w:sectPr w:rsidR="00A2584D" w:rsidRPr="005D3165" w:rsidSect="00A2584D">
          <w:pgSz w:w="11906" w:h="16838" w:code="9"/>
          <w:pgMar w:top="1134" w:right="851" w:bottom="1134" w:left="1701" w:header="567" w:footer="567" w:gutter="0"/>
          <w:pgNumType w:start="1"/>
          <w:cols w:space="708"/>
          <w:titlePg/>
          <w:docGrid w:linePitch="360"/>
        </w:sectPr>
      </w:pPr>
    </w:p>
    <w:tbl>
      <w:tblPr>
        <w:tblW w:w="9923" w:type="dxa"/>
        <w:tblInd w:w="-318" w:type="dxa"/>
        <w:tblLook w:val="0000" w:firstRow="0" w:lastRow="0" w:firstColumn="0" w:lastColumn="0" w:noHBand="0" w:noVBand="0"/>
      </w:tblPr>
      <w:tblGrid>
        <w:gridCol w:w="3119"/>
        <w:gridCol w:w="6804"/>
      </w:tblGrid>
      <w:tr w:rsidR="00A2584D" w:rsidRPr="005D3165" w:rsidTr="00A2584D">
        <w:trPr>
          <w:trHeight w:val="1727"/>
        </w:trPr>
        <w:tc>
          <w:tcPr>
            <w:tcW w:w="3119" w:type="dxa"/>
            <w:tcBorders>
              <w:top w:val="nil"/>
              <w:left w:val="nil"/>
              <w:bottom w:val="nil"/>
              <w:right w:val="nil"/>
            </w:tcBorders>
          </w:tcPr>
          <w:p w:rsidR="00A2584D" w:rsidRPr="005D3165" w:rsidRDefault="00A2584D" w:rsidP="00A2584D">
            <w:pPr>
              <w:pStyle w:val="ConsPlusNormal"/>
              <w:jc w:val="both"/>
              <w:rPr>
                <w:rFonts w:ascii="Times New Roman" w:hAnsi="Times New Roman" w:cs="Times New Roman"/>
                <w:sz w:val="22"/>
                <w:szCs w:val="22"/>
              </w:rPr>
            </w:pPr>
          </w:p>
        </w:tc>
        <w:tc>
          <w:tcPr>
            <w:tcW w:w="6804" w:type="dxa"/>
            <w:tcBorders>
              <w:top w:val="nil"/>
              <w:left w:val="nil"/>
              <w:bottom w:val="nil"/>
              <w:right w:val="nil"/>
            </w:tcBorders>
          </w:tcPr>
          <w:p w:rsidR="00A2584D" w:rsidRPr="005D3165" w:rsidRDefault="00A2584D" w:rsidP="00A2584D">
            <w:pPr>
              <w:pStyle w:val="ConsPlusTitle"/>
              <w:ind w:left="-648" w:firstLine="648"/>
              <w:jc w:val="center"/>
              <w:rPr>
                <w:rFonts w:ascii="Times New Roman" w:hAnsi="Times New Roman" w:cs="Times New Roman"/>
                <w:b w:val="0"/>
                <w:bCs w:val="0"/>
                <w:sz w:val="24"/>
                <w:szCs w:val="24"/>
              </w:rPr>
            </w:pPr>
            <w:r w:rsidRPr="005D3165">
              <w:rPr>
                <w:rFonts w:ascii="Times New Roman" w:hAnsi="Times New Roman" w:cs="Times New Roman"/>
                <w:b w:val="0"/>
                <w:bCs w:val="0"/>
                <w:sz w:val="24"/>
                <w:szCs w:val="24"/>
              </w:rPr>
              <w:t>Приложение № 4</w:t>
            </w:r>
          </w:p>
          <w:p w:rsidR="00A2584D" w:rsidRPr="005D3165" w:rsidRDefault="00A2584D" w:rsidP="00A2584D">
            <w:pPr>
              <w:pStyle w:val="ConsNormal"/>
              <w:widowControl/>
              <w:ind w:firstLine="0"/>
              <w:jc w:val="center"/>
              <w:rPr>
                <w:sz w:val="24"/>
                <w:szCs w:val="24"/>
              </w:rPr>
            </w:pPr>
            <w:r w:rsidRPr="005D3165">
              <w:rPr>
                <w:sz w:val="24"/>
                <w:szCs w:val="24"/>
              </w:rPr>
              <w:t>к Порядку и формам учета и отчетности</w:t>
            </w:r>
          </w:p>
          <w:p w:rsidR="00E32F71" w:rsidRDefault="00A2584D" w:rsidP="00E32F71">
            <w:pPr>
              <w:pStyle w:val="ConsNormal"/>
              <w:widowControl/>
              <w:ind w:firstLine="0"/>
              <w:jc w:val="center"/>
              <w:rPr>
                <w:sz w:val="24"/>
                <w:szCs w:val="24"/>
              </w:rPr>
            </w:pPr>
            <w:r w:rsidRPr="005D3165">
              <w:rPr>
                <w:sz w:val="24"/>
                <w:szCs w:val="24"/>
              </w:rPr>
              <w:t>о поступлении средств и</w:t>
            </w:r>
            <w:r>
              <w:rPr>
                <w:sz w:val="24"/>
                <w:szCs w:val="24"/>
              </w:rPr>
              <w:t xml:space="preserve">збирательных фондов кандидатов </w:t>
            </w:r>
            <w:r w:rsidRPr="005D3165">
              <w:rPr>
                <w:sz w:val="24"/>
                <w:szCs w:val="24"/>
              </w:rPr>
              <w:t xml:space="preserve">при проведении </w:t>
            </w:r>
            <w:r>
              <w:rPr>
                <w:sz w:val="24"/>
                <w:szCs w:val="24"/>
              </w:rPr>
              <w:t xml:space="preserve">досрочных </w:t>
            </w:r>
            <w:r w:rsidRPr="005D3165">
              <w:rPr>
                <w:sz w:val="24"/>
                <w:szCs w:val="24"/>
              </w:rPr>
              <w:t xml:space="preserve">выборов главы </w:t>
            </w:r>
            <w:r>
              <w:rPr>
                <w:sz w:val="24"/>
                <w:szCs w:val="24"/>
              </w:rPr>
              <w:t>Лобанихинского</w:t>
            </w:r>
            <w:r w:rsidRPr="005D3165">
              <w:rPr>
                <w:sz w:val="24"/>
                <w:szCs w:val="24"/>
              </w:rPr>
              <w:t xml:space="preserve"> сельсовета Новичихинского района Алтайского края и расходовании этих средств, </w:t>
            </w:r>
            <w:proofErr w:type="gramStart"/>
            <w:r w:rsidRPr="005D3165">
              <w:rPr>
                <w:sz w:val="24"/>
                <w:szCs w:val="24"/>
              </w:rPr>
              <w:t>утвержденному</w:t>
            </w:r>
            <w:proofErr w:type="gramEnd"/>
            <w:r w:rsidRPr="005D3165">
              <w:rPr>
                <w:sz w:val="24"/>
                <w:szCs w:val="24"/>
              </w:rPr>
              <w:t xml:space="preserve"> решением</w:t>
            </w:r>
            <w:r w:rsidRPr="005D3165">
              <w:rPr>
                <w:b/>
                <w:sz w:val="24"/>
                <w:szCs w:val="24"/>
              </w:rPr>
              <w:t xml:space="preserve"> </w:t>
            </w:r>
            <w:r w:rsidR="00E32F71">
              <w:rPr>
                <w:sz w:val="24"/>
                <w:szCs w:val="24"/>
              </w:rPr>
              <w:t>участковой</w:t>
            </w:r>
            <w:r w:rsidR="00E32F71" w:rsidRPr="00E32F71">
              <w:rPr>
                <w:sz w:val="24"/>
                <w:szCs w:val="24"/>
              </w:rPr>
              <w:t xml:space="preserve"> избирательн</w:t>
            </w:r>
            <w:r w:rsidR="00E32F71">
              <w:rPr>
                <w:sz w:val="24"/>
                <w:szCs w:val="24"/>
              </w:rPr>
              <w:t>ой</w:t>
            </w:r>
            <w:r w:rsidR="00E32F71" w:rsidRPr="00E32F71">
              <w:rPr>
                <w:sz w:val="24"/>
                <w:szCs w:val="24"/>
              </w:rPr>
              <w:t xml:space="preserve"> комисси</w:t>
            </w:r>
            <w:r w:rsidR="00E32F71">
              <w:rPr>
                <w:sz w:val="24"/>
                <w:szCs w:val="24"/>
              </w:rPr>
              <w:t>и</w:t>
            </w:r>
            <w:r w:rsidR="00E32F71" w:rsidRPr="00E32F71">
              <w:rPr>
                <w:sz w:val="24"/>
                <w:szCs w:val="24"/>
              </w:rPr>
              <w:t xml:space="preserve"> избирательного </w:t>
            </w:r>
          </w:p>
          <w:p w:rsidR="00A2584D" w:rsidRPr="005D3165" w:rsidRDefault="00E32F71" w:rsidP="00E32F71">
            <w:pPr>
              <w:pStyle w:val="ConsNormal"/>
              <w:widowControl/>
              <w:ind w:firstLine="0"/>
              <w:jc w:val="center"/>
              <w:rPr>
                <w:b/>
                <w:bCs/>
                <w:sz w:val="24"/>
                <w:szCs w:val="24"/>
              </w:rPr>
            </w:pPr>
            <w:r w:rsidRPr="00E32F71">
              <w:rPr>
                <w:sz w:val="24"/>
                <w:szCs w:val="24"/>
              </w:rPr>
              <w:t xml:space="preserve">участка </w:t>
            </w:r>
            <w:r>
              <w:rPr>
                <w:sz w:val="24"/>
                <w:szCs w:val="24"/>
              </w:rPr>
              <w:t xml:space="preserve"> </w:t>
            </w:r>
            <w:r w:rsidRPr="00E32F71">
              <w:rPr>
                <w:sz w:val="24"/>
                <w:szCs w:val="24"/>
              </w:rPr>
              <w:t>№ 1197</w:t>
            </w:r>
            <w:r>
              <w:rPr>
                <w:sz w:val="24"/>
                <w:szCs w:val="24"/>
              </w:rPr>
              <w:t xml:space="preserve"> </w:t>
            </w:r>
            <w:r w:rsidRPr="005D3165">
              <w:rPr>
                <w:sz w:val="24"/>
                <w:szCs w:val="24"/>
              </w:rPr>
              <w:t xml:space="preserve">от </w:t>
            </w:r>
            <w:r>
              <w:rPr>
                <w:sz w:val="24"/>
                <w:szCs w:val="24"/>
              </w:rPr>
              <w:t xml:space="preserve">16 августа </w:t>
            </w:r>
            <w:r w:rsidRPr="005D3165">
              <w:rPr>
                <w:sz w:val="24"/>
                <w:szCs w:val="24"/>
              </w:rPr>
              <w:t>202</w:t>
            </w:r>
            <w:r>
              <w:rPr>
                <w:sz w:val="24"/>
                <w:szCs w:val="24"/>
              </w:rPr>
              <w:t>4 г.</w:t>
            </w:r>
            <w:r w:rsidRPr="005D3165">
              <w:rPr>
                <w:sz w:val="24"/>
                <w:szCs w:val="24"/>
              </w:rPr>
              <w:t xml:space="preserve">  № </w:t>
            </w:r>
            <w:r w:rsidR="000D1475">
              <w:rPr>
                <w:sz w:val="24"/>
                <w:szCs w:val="24"/>
              </w:rPr>
              <w:t>10/20</w:t>
            </w:r>
          </w:p>
        </w:tc>
      </w:tr>
    </w:tbl>
    <w:p w:rsidR="00A2584D" w:rsidRPr="005D3165" w:rsidRDefault="00A2584D" w:rsidP="00A2584D">
      <w:pPr>
        <w:ind w:firstLine="708"/>
        <w:jc w:val="both"/>
      </w:pPr>
    </w:p>
    <w:p w:rsidR="00A2584D" w:rsidRPr="005D3165" w:rsidRDefault="00A2584D" w:rsidP="00A2584D">
      <w:pPr>
        <w:ind w:firstLine="708"/>
        <w:jc w:val="both"/>
      </w:pPr>
    </w:p>
    <w:p w:rsidR="00A2584D" w:rsidRPr="005D3165" w:rsidRDefault="00A2584D" w:rsidP="00A2584D">
      <w:pPr>
        <w:pStyle w:val="ConsPlusNonformat"/>
        <w:widowControl/>
        <w:jc w:val="center"/>
        <w:rPr>
          <w:rFonts w:ascii="Times New Roman" w:hAnsi="Times New Roman" w:cs="Times New Roman"/>
          <w:b/>
          <w:bCs/>
          <w:sz w:val="28"/>
          <w:szCs w:val="28"/>
        </w:rPr>
      </w:pPr>
      <w:r w:rsidRPr="005D3165">
        <w:rPr>
          <w:rFonts w:ascii="Times New Roman" w:hAnsi="Times New Roman" w:cs="Times New Roman"/>
          <w:b/>
          <w:bCs/>
          <w:sz w:val="28"/>
          <w:szCs w:val="28"/>
        </w:rPr>
        <w:t xml:space="preserve">Перечень </w:t>
      </w:r>
    </w:p>
    <w:p w:rsidR="00A2584D" w:rsidRPr="005D3165" w:rsidRDefault="00A2584D" w:rsidP="00A2584D">
      <w:pPr>
        <w:pStyle w:val="ConsPlusNormal"/>
        <w:widowControl/>
        <w:ind w:firstLine="0"/>
        <w:jc w:val="center"/>
        <w:rPr>
          <w:rFonts w:ascii="Times New Roman" w:hAnsi="Times New Roman" w:cs="Times New Roman"/>
          <w:b/>
          <w:bCs/>
          <w:sz w:val="28"/>
          <w:szCs w:val="28"/>
        </w:rPr>
      </w:pPr>
      <w:r w:rsidRPr="005D3165">
        <w:rPr>
          <w:rFonts w:ascii="Times New Roman" w:hAnsi="Times New Roman" w:cs="Times New Roman"/>
          <w:b/>
          <w:bCs/>
          <w:sz w:val="28"/>
          <w:szCs w:val="28"/>
        </w:rPr>
        <w:t xml:space="preserve">первичных финансовых документов, </w:t>
      </w:r>
    </w:p>
    <w:p w:rsidR="00A2584D" w:rsidRPr="005D3165" w:rsidRDefault="00A2584D" w:rsidP="00A2584D">
      <w:pPr>
        <w:pStyle w:val="ConsNonformat"/>
        <w:widowControl/>
        <w:jc w:val="center"/>
        <w:rPr>
          <w:rFonts w:ascii="Times New Roman" w:hAnsi="Times New Roman"/>
          <w:sz w:val="28"/>
          <w:szCs w:val="28"/>
        </w:rPr>
      </w:pPr>
      <w:proofErr w:type="gramStart"/>
      <w:r w:rsidRPr="005D3165">
        <w:rPr>
          <w:rFonts w:ascii="Times New Roman" w:hAnsi="Times New Roman"/>
          <w:b/>
          <w:bCs/>
          <w:sz w:val="28"/>
          <w:szCs w:val="28"/>
        </w:rPr>
        <w:t>прилагаемых</w:t>
      </w:r>
      <w:proofErr w:type="gramEnd"/>
      <w:r w:rsidRPr="005D3165">
        <w:rPr>
          <w:rFonts w:ascii="Times New Roman" w:hAnsi="Times New Roman"/>
          <w:b/>
          <w:bCs/>
          <w:sz w:val="28"/>
          <w:szCs w:val="28"/>
        </w:rPr>
        <w:t xml:space="preserve"> к итоговому финансовому отчету</w:t>
      </w:r>
      <w:r w:rsidRPr="005D3165">
        <w:rPr>
          <w:rFonts w:ascii="Times New Roman" w:hAnsi="Times New Roman"/>
          <w:sz w:val="28"/>
          <w:szCs w:val="28"/>
        </w:rPr>
        <w:t xml:space="preserve"> </w:t>
      </w:r>
      <w:r w:rsidRPr="005D3165">
        <w:rPr>
          <w:rFonts w:ascii="Times New Roman" w:hAnsi="Times New Roman"/>
          <w:b/>
          <w:bCs/>
          <w:sz w:val="28"/>
          <w:szCs w:val="28"/>
        </w:rPr>
        <w:t xml:space="preserve">кандидата </w:t>
      </w:r>
    </w:p>
    <w:p w:rsidR="00A2584D" w:rsidRPr="005D3165" w:rsidRDefault="00A2584D" w:rsidP="00A2584D">
      <w:pPr>
        <w:pStyle w:val="ConsPlusNonformat"/>
        <w:rPr>
          <w:rFonts w:ascii="Times New Roman" w:hAnsi="Times New Roman" w:cs="Times New Roman"/>
          <w:sz w:val="28"/>
          <w:szCs w:val="28"/>
        </w:rPr>
      </w:pPr>
    </w:p>
    <w:p w:rsidR="00A2584D" w:rsidRPr="005D3165" w:rsidRDefault="00A2584D" w:rsidP="00A2584D">
      <w:pPr>
        <w:ind w:firstLine="708"/>
        <w:jc w:val="both"/>
      </w:pPr>
      <w:r w:rsidRPr="005D3165">
        <w:t>1. Выписки подразделения Алтайского отделения № 8644 ПАО Сбербанк по специальному</w:t>
      </w:r>
      <w:r>
        <w:t xml:space="preserve"> избирательному счету кандидата</w:t>
      </w:r>
      <w:r w:rsidRPr="005D3165">
        <w:t>.</w:t>
      </w:r>
    </w:p>
    <w:p w:rsidR="00A2584D" w:rsidRPr="005D3165" w:rsidRDefault="00A2584D" w:rsidP="00A2584D">
      <w:pPr>
        <w:ind w:firstLine="708"/>
        <w:jc w:val="both"/>
      </w:pPr>
      <w:r w:rsidRPr="005D3165">
        <w:t xml:space="preserve">2. Платежные документы о перечислении в избирательный фонд кандидата добровольных пожертвований граждан, юридических лиц. </w:t>
      </w:r>
    </w:p>
    <w:p w:rsidR="00A2584D" w:rsidRPr="005D3165" w:rsidRDefault="00A2584D" w:rsidP="00A2584D">
      <w:pPr>
        <w:ind w:firstLine="708"/>
        <w:jc w:val="both"/>
      </w:pPr>
      <w:r w:rsidRPr="005D3165">
        <w:t>3. Платежные документы о перечислении в избирательный фонд кандидата соб</w:t>
      </w:r>
      <w:r>
        <w:t>ственных средств кандидата.</w:t>
      </w:r>
    </w:p>
    <w:p w:rsidR="00A2584D" w:rsidRPr="005D3165" w:rsidRDefault="00A2584D" w:rsidP="00A2584D">
      <w:pPr>
        <w:ind w:firstLine="708"/>
        <w:jc w:val="both"/>
      </w:pPr>
      <w:r>
        <w:t>4</w:t>
      </w:r>
      <w:r w:rsidRPr="005D3165">
        <w:t>. Платежные документы о возвратах жертвователям неиспользованных средств избирательного фонда кандидата.</w:t>
      </w:r>
    </w:p>
    <w:p w:rsidR="00A2584D" w:rsidRPr="005D3165" w:rsidRDefault="00A2584D" w:rsidP="00A2584D">
      <w:pPr>
        <w:ind w:firstLine="708"/>
        <w:jc w:val="both"/>
      </w:pPr>
      <w:r>
        <w:t>5</w:t>
      </w:r>
      <w:r w:rsidRPr="005D3165">
        <w:t>. Договоры на выполнение работ (оказание услуг).</w:t>
      </w:r>
    </w:p>
    <w:p w:rsidR="00A2584D" w:rsidRPr="005D3165" w:rsidRDefault="00A2584D" w:rsidP="00A2584D">
      <w:pPr>
        <w:ind w:firstLine="708"/>
        <w:jc w:val="both"/>
      </w:pPr>
      <w:r>
        <w:t>6</w:t>
      </w:r>
      <w:r w:rsidRPr="005D3165">
        <w:t>. Акты о выполнении работ.</w:t>
      </w:r>
    </w:p>
    <w:p w:rsidR="00A2584D" w:rsidRPr="005D3165" w:rsidRDefault="00A2584D" w:rsidP="00A2584D">
      <w:pPr>
        <w:ind w:firstLine="708"/>
        <w:jc w:val="both"/>
      </w:pPr>
      <w:r>
        <w:t>7</w:t>
      </w:r>
      <w:r w:rsidRPr="005D3165">
        <w:t>. Счета (счета-фактуры).</w:t>
      </w:r>
    </w:p>
    <w:p w:rsidR="00A2584D" w:rsidRPr="005D3165" w:rsidRDefault="00A2584D" w:rsidP="00A2584D">
      <w:pPr>
        <w:ind w:firstLine="708"/>
        <w:jc w:val="both"/>
      </w:pPr>
      <w:r>
        <w:t>8</w:t>
      </w:r>
      <w:r w:rsidRPr="005D3165">
        <w:t>. Накладные на получение товаров.</w:t>
      </w:r>
    </w:p>
    <w:p w:rsidR="00A2584D" w:rsidRPr="005D3165" w:rsidRDefault="00A2584D" w:rsidP="00A2584D">
      <w:pPr>
        <w:ind w:firstLine="708"/>
        <w:jc w:val="both"/>
      </w:pPr>
      <w:r>
        <w:t>9</w:t>
      </w:r>
      <w:r w:rsidRPr="005D3165">
        <w:t>. Расходные и приходные кассовые ордера.</w:t>
      </w:r>
    </w:p>
    <w:p w:rsidR="00A2584D" w:rsidRPr="005D3165" w:rsidRDefault="00A2584D" w:rsidP="00A2584D">
      <w:pPr>
        <w:ind w:firstLine="708"/>
        <w:jc w:val="both"/>
      </w:pPr>
      <w:r w:rsidRPr="005D3165">
        <w:t>1</w:t>
      </w:r>
      <w:r>
        <w:t>0</w:t>
      </w:r>
      <w:r w:rsidRPr="005D3165">
        <w:t>. Чеки контрольно-кассовых машин.</w:t>
      </w:r>
    </w:p>
    <w:p w:rsidR="00A2584D" w:rsidRPr="005D3165" w:rsidRDefault="00A2584D" w:rsidP="00A2584D">
      <w:pPr>
        <w:ind w:firstLine="708"/>
        <w:jc w:val="both"/>
      </w:pPr>
      <w:r w:rsidRPr="005D3165">
        <w:t>1</w:t>
      </w:r>
      <w:r>
        <w:t>1</w:t>
      </w:r>
      <w:r w:rsidRPr="005D3165">
        <w:t>. Кассовая книга (представляется, если кандидатом проводились расчеты наличными денежными средствами, снятыми со специального избирательного счета).</w:t>
      </w:r>
    </w:p>
    <w:p w:rsidR="00A2584D" w:rsidRPr="005D3165" w:rsidRDefault="00A2584D" w:rsidP="00A2584D">
      <w:pPr>
        <w:ind w:firstLine="708"/>
        <w:jc w:val="both"/>
        <w:sectPr w:rsidR="00A2584D" w:rsidRPr="005D3165">
          <w:headerReference w:type="default" r:id="rId19"/>
          <w:pgSz w:w="11906" w:h="16838" w:code="9"/>
          <w:pgMar w:top="1134" w:right="851" w:bottom="1134" w:left="1701" w:header="567" w:footer="454" w:gutter="0"/>
          <w:pgNumType w:start="1"/>
          <w:cols w:space="720"/>
          <w:titlePg/>
        </w:sectPr>
      </w:pPr>
    </w:p>
    <w:tbl>
      <w:tblPr>
        <w:tblW w:w="9923" w:type="dxa"/>
        <w:tblInd w:w="-601" w:type="dxa"/>
        <w:tblLook w:val="0000" w:firstRow="0" w:lastRow="0" w:firstColumn="0" w:lastColumn="0" w:noHBand="0" w:noVBand="0"/>
      </w:tblPr>
      <w:tblGrid>
        <w:gridCol w:w="3119"/>
        <w:gridCol w:w="6804"/>
      </w:tblGrid>
      <w:tr w:rsidR="00A2584D" w:rsidRPr="005D3165" w:rsidTr="00A2584D">
        <w:trPr>
          <w:trHeight w:val="1727"/>
        </w:trPr>
        <w:tc>
          <w:tcPr>
            <w:tcW w:w="3119" w:type="dxa"/>
            <w:tcBorders>
              <w:top w:val="nil"/>
              <w:left w:val="nil"/>
              <w:bottom w:val="nil"/>
              <w:right w:val="nil"/>
            </w:tcBorders>
          </w:tcPr>
          <w:p w:rsidR="00A2584D" w:rsidRPr="005D3165" w:rsidRDefault="00A2584D" w:rsidP="00A2584D">
            <w:pPr>
              <w:pStyle w:val="ConsPlusNormal"/>
              <w:jc w:val="both"/>
              <w:rPr>
                <w:rFonts w:ascii="Times New Roman" w:hAnsi="Times New Roman" w:cs="Times New Roman"/>
                <w:sz w:val="22"/>
                <w:szCs w:val="22"/>
              </w:rPr>
            </w:pPr>
          </w:p>
        </w:tc>
        <w:tc>
          <w:tcPr>
            <w:tcW w:w="6804" w:type="dxa"/>
            <w:tcBorders>
              <w:top w:val="nil"/>
              <w:left w:val="nil"/>
              <w:bottom w:val="nil"/>
              <w:right w:val="nil"/>
            </w:tcBorders>
          </w:tcPr>
          <w:p w:rsidR="00A2584D" w:rsidRPr="005D3165" w:rsidRDefault="00A2584D" w:rsidP="00A2584D">
            <w:pPr>
              <w:pStyle w:val="ConsPlusTitle"/>
              <w:ind w:left="-648" w:firstLine="648"/>
              <w:jc w:val="center"/>
              <w:rPr>
                <w:rFonts w:ascii="Times New Roman" w:hAnsi="Times New Roman" w:cs="Times New Roman"/>
                <w:b w:val="0"/>
                <w:bCs w:val="0"/>
                <w:sz w:val="24"/>
                <w:szCs w:val="24"/>
              </w:rPr>
            </w:pPr>
            <w:r w:rsidRPr="005D3165">
              <w:rPr>
                <w:rFonts w:ascii="Times New Roman" w:hAnsi="Times New Roman" w:cs="Times New Roman"/>
                <w:b w:val="0"/>
                <w:bCs w:val="0"/>
                <w:sz w:val="24"/>
                <w:szCs w:val="24"/>
              </w:rPr>
              <w:t>Приложение № 5</w:t>
            </w:r>
          </w:p>
          <w:p w:rsidR="00A2584D" w:rsidRPr="005D3165" w:rsidRDefault="00A2584D" w:rsidP="00A2584D">
            <w:pPr>
              <w:pStyle w:val="ConsNormal"/>
              <w:widowControl/>
              <w:ind w:firstLine="0"/>
              <w:jc w:val="center"/>
              <w:rPr>
                <w:sz w:val="24"/>
                <w:szCs w:val="24"/>
              </w:rPr>
            </w:pPr>
            <w:r w:rsidRPr="005D3165">
              <w:rPr>
                <w:sz w:val="24"/>
                <w:szCs w:val="24"/>
              </w:rPr>
              <w:t>к Порядку и формам учета и отчетности</w:t>
            </w:r>
          </w:p>
          <w:p w:rsidR="00E32F71" w:rsidRDefault="00A2584D" w:rsidP="00E32F71">
            <w:pPr>
              <w:pStyle w:val="ConsNormal"/>
              <w:widowControl/>
              <w:ind w:firstLine="0"/>
              <w:jc w:val="center"/>
              <w:rPr>
                <w:sz w:val="24"/>
                <w:szCs w:val="24"/>
              </w:rPr>
            </w:pPr>
            <w:r w:rsidRPr="005D3165">
              <w:rPr>
                <w:sz w:val="24"/>
                <w:szCs w:val="24"/>
              </w:rPr>
              <w:t xml:space="preserve">о поступлении средств избирательных фондов кандидатов при проведении </w:t>
            </w:r>
            <w:r>
              <w:rPr>
                <w:sz w:val="24"/>
                <w:szCs w:val="24"/>
              </w:rPr>
              <w:t xml:space="preserve">досрочных </w:t>
            </w:r>
            <w:r w:rsidRPr="005D3165">
              <w:rPr>
                <w:sz w:val="24"/>
                <w:szCs w:val="24"/>
              </w:rPr>
              <w:t xml:space="preserve">выборов главы </w:t>
            </w:r>
            <w:r>
              <w:rPr>
                <w:sz w:val="24"/>
                <w:szCs w:val="24"/>
              </w:rPr>
              <w:t>Лобанихинского</w:t>
            </w:r>
            <w:r w:rsidRPr="005D3165">
              <w:rPr>
                <w:sz w:val="24"/>
                <w:szCs w:val="24"/>
              </w:rPr>
              <w:t xml:space="preserve"> сельсовета Новичихинского района Алтайского края и расходовании этих средств, </w:t>
            </w:r>
            <w:proofErr w:type="gramStart"/>
            <w:r w:rsidRPr="005D3165">
              <w:rPr>
                <w:sz w:val="24"/>
                <w:szCs w:val="24"/>
              </w:rPr>
              <w:t>утвержденному</w:t>
            </w:r>
            <w:proofErr w:type="gramEnd"/>
            <w:r w:rsidRPr="005D3165">
              <w:rPr>
                <w:sz w:val="24"/>
                <w:szCs w:val="24"/>
              </w:rPr>
              <w:t xml:space="preserve"> решением</w:t>
            </w:r>
            <w:r w:rsidRPr="005D3165">
              <w:rPr>
                <w:b/>
                <w:sz w:val="24"/>
                <w:szCs w:val="24"/>
              </w:rPr>
              <w:t xml:space="preserve"> </w:t>
            </w:r>
            <w:r w:rsidR="00E32F71">
              <w:rPr>
                <w:sz w:val="24"/>
                <w:szCs w:val="24"/>
              </w:rPr>
              <w:t>участковой</w:t>
            </w:r>
            <w:r w:rsidR="00E32F71" w:rsidRPr="00E32F71">
              <w:rPr>
                <w:sz w:val="24"/>
                <w:szCs w:val="24"/>
              </w:rPr>
              <w:t xml:space="preserve"> избирательн</w:t>
            </w:r>
            <w:r w:rsidR="00E32F71">
              <w:rPr>
                <w:sz w:val="24"/>
                <w:szCs w:val="24"/>
              </w:rPr>
              <w:t>ой</w:t>
            </w:r>
            <w:r w:rsidR="00E32F71" w:rsidRPr="00E32F71">
              <w:rPr>
                <w:sz w:val="24"/>
                <w:szCs w:val="24"/>
              </w:rPr>
              <w:t xml:space="preserve"> комисси</w:t>
            </w:r>
            <w:r w:rsidR="00E32F71">
              <w:rPr>
                <w:sz w:val="24"/>
                <w:szCs w:val="24"/>
              </w:rPr>
              <w:t>и</w:t>
            </w:r>
            <w:r w:rsidR="00E32F71" w:rsidRPr="00E32F71">
              <w:rPr>
                <w:sz w:val="24"/>
                <w:szCs w:val="24"/>
              </w:rPr>
              <w:t xml:space="preserve"> избирательного </w:t>
            </w:r>
          </w:p>
          <w:p w:rsidR="00A2584D" w:rsidRPr="005D3165" w:rsidRDefault="00E32F71" w:rsidP="00E32F71">
            <w:pPr>
              <w:pStyle w:val="ConsNormal"/>
              <w:widowControl/>
              <w:ind w:firstLine="0"/>
              <w:jc w:val="center"/>
              <w:rPr>
                <w:b/>
                <w:bCs/>
                <w:sz w:val="24"/>
                <w:szCs w:val="24"/>
              </w:rPr>
            </w:pPr>
            <w:r w:rsidRPr="00E32F71">
              <w:rPr>
                <w:sz w:val="24"/>
                <w:szCs w:val="24"/>
              </w:rPr>
              <w:t>участка № 1197</w:t>
            </w:r>
            <w:r>
              <w:rPr>
                <w:sz w:val="24"/>
                <w:szCs w:val="24"/>
              </w:rPr>
              <w:t xml:space="preserve"> </w:t>
            </w:r>
            <w:r w:rsidRPr="005D3165">
              <w:rPr>
                <w:sz w:val="24"/>
                <w:szCs w:val="24"/>
              </w:rPr>
              <w:t xml:space="preserve">от </w:t>
            </w:r>
            <w:r>
              <w:rPr>
                <w:sz w:val="24"/>
                <w:szCs w:val="24"/>
              </w:rPr>
              <w:t xml:space="preserve">16 августа </w:t>
            </w:r>
            <w:r w:rsidRPr="005D3165">
              <w:rPr>
                <w:sz w:val="24"/>
                <w:szCs w:val="24"/>
              </w:rPr>
              <w:t>202</w:t>
            </w:r>
            <w:r>
              <w:rPr>
                <w:sz w:val="24"/>
                <w:szCs w:val="24"/>
              </w:rPr>
              <w:t>4 г.</w:t>
            </w:r>
            <w:r w:rsidRPr="005D3165">
              <w:rPr>
                <w:sz w:val="24"/>
                <w:szCs w:val="24"/>
              </w:rPr>
              <w:t xml:space="preserve">  № </w:t>
            </w:r>
            <w:r w:rsidR="000D1475">
              <w:rPr>
                <w:sz w:val="24"/>
                <w:szCs w:val="24"/>
              </w:rPr>
              <w:t>10/20</w:t>
            </w:r>
          </w:p>
        </w:tc>
      </w:tr>
    </w:tbl>
    <w:p w:rsidR="00A2584D" w:rsidRPr="005D3165" w:rsidRDefault="00A2584D" w:rsidP="00A2584D">
      <w:pPr>
        <w:pStyle w:val="ConsPlusNonformat"/>
        <w:widowControl/>
        <w:rPr>
          <w:rFonts w:ascii="Times New Roman" w:hAnsi="Times New Roman" w:cs="Times New Roman"/>
        </w:rPr>
      </w:pPr>
    </w:p>
    <w:p w:rsidR="00A2584D" w:rsidRPr="005D3165" w:rsidRDefault="00A2584D" w:rsidP="00A2584D">
      <w:pPr>
        <w:pStyle w:val="ConsPlusNonformat"/>
        <w:widowControl/>
        <w:rPr>
          <w:rFonts w:ascii="Times New Roman" w:hAnsi="Times New Roman" w:cs="Times New Roman"/>
        </w:rPr>
      </w:pPr>
    </w:p>
    <w:p w:rsidR="00A2584D" w:rsidRPr="005D3165" w:rsidRDefault="00A2584D" w:rsidP="00A2584D">
      <w:pPr>
        <w:pStyle w:val="ConsPlusNonformat"/>
        <w:widowControl/>
        <w:jc w:val="center"/>
        <w:rPr>
          <w:rFonts w:ascii="Times New Roman" w:hAnsi="Times New Roman" w:cs="Times New Roman"/>
          <w:b/>
          <w:bCs/>
          <w:sz w:val="28"/>
          <w:szCs w:val="28"/>
        </w:rPr>
      </w:pPr>
      <w:r w:rsidRPr="005D3165">
        <w:rPr>
          <w:rFonts w:ascii="Times New Roman" w:hAnsi="Times New Roman" w:cs="Times New Roman"/>
          <w:b/>
          <w:bCs/>
          <w:sz w:val="28"/>
          <w:szCs w:val="28"/>
        </w:rPr>
        <w:t>Опись</w:t>
      </w:r>
    </w:p>
    <w:p w:rsidR="00A2584D" w:rsidRPr="005D3165" w:rsidRDefault="00A2584D" w:rsidP="00A2584D">
      <w:pPr>
        <w:pStyle w:val="ConsNonformat"/>
        <w:widowControl/>
        <w:jc w:val="center"/>
        <w:rPr>
          <w:rFonts w:ascii="Times New Roman" w:hAnsi="Times New Roman"/>
          <w:sz w:val="28"/>
          <w:szCs w:val="28"/>
        </w:rPr>
      </w:pPr>
      <w:r w:rsidRPr="005D3165">
        <w:rPr>
          <w:rFonts w:ascii="Times New Roman" w:hAnsi="Times New Roman"/>
          <w:b/>
          <w:bCs/>
          <w:sz w:val="28"/>
          <w:szCs w:val="28"/>
        </w:rPr>
        <w:t>документов и материалов, прилагаемых к итоговому финансовому отчету</w:t>
      </w:r>
      <w:r w:rsidRPr="005D3165">
        <w:rPr>
          <w:rFonts w:ascii="Times New Roman" w:hAnsi="Times New Roman"/>
          <w:b/>
          <w:sz w:val="28"/>
          <w:szCs w:val="28"/>
        </w:rPr>
        <w:t xml:space="preserve"> </w:t>
      </w:r>
      <w:r w:rsidRPr="005D3165">
        <w:rPr>
          <w:rFonts w:ascii="Times New Roman" w:hAnsi="Times New Roman"/>
          <w:b/>
          <w:bCs/>
          <w:sz w:val="28"/>
          <w:szCs w:val="28"/>
        </w:rPr>
        <w:t>кандидата</w:t>
      </w:r>
      <w:r w:rsidRPr="005D3165">
        <w:rPr>
          <w:rFonts w:ascii="Times New Roman" w:hAnsi="Times New Roman"/>
          <w:b/>
          <w:sz w:val="28"/>
          <w:szCs w:val="28"/>
        </w:rPr>
        <w:t xml:space="preserve"> </w:t>
      </w:r>
    </w:p>
    <w:p w:rsidR="00A2584D" w:rsidRPr="005D3165" w:rsidRDefault="00A2584D" w:rsidP="00A2584D">
      <w:pPr>
        <w:pStyle w:val="ConsPlusNonformat"/>
        <w:rPr>
          <w:rFonts w:ascii="Times New Roman" w:hAnsi="Times New Roman" w:cs="Times New Roman"/>
          <w:sz w:val="28"/>
          <w:szCs w:val="28"/>
        </w:rPr>
      </w:pPr>
    </w:p>
    <w:p w:rsidR="00A2584D" w:rsidRPr="005D3165" w:rsidRDefault="00A2584D" w:rsidP="00A2584D">
      <w:pPr>
        <w:pStyle w:val="ConsPlusNonformat"/>
        <w:widowControl/>
        <w:jc w:val="both"/>
        <w:rPr>
          <w:rFonts w:ascii="Times New Roman" w:hAnsi="Times New Roman" w:cs="Times New Roman"/>
          <w:sz w:val="28"/>
          <w:szCs w:val="28"/>
        </w:rPr>
      </w:pPr>
    </w:p>
    <w:p w:rsidR="00A2584D" w:rsidRPr="005D3165" w:rsidRDefault="00A2584D" w:rsidP="00A2584D">
      <w:pPr>
        <w:pStyle w:val="ConsPlusNonformat"/>
        <w:widowControl/>
        <w:jc w:val="both"/>
        <w:rPr>
          <w:rFonts w:ascii="Times New Roman" w:hAnsi="Times New Roman" w:cs="Times New Roman"/>
          <w:sz w:val="28"/>
          <w:szCs w:val="28"/>
        </w:rPr>
      </w:pPr>
    </w:p>
    <w:tbl>
      <w:tblPr>
        <w:tblW w:w="9498" w:type="dxa"/>
        <w:tblInd w:w="-214" w:type="dxa"/>
        <w:tblLayout w:type="fixed"/>
        <w:tblCellMar>
          <w:left w:w="70" w:type="dxa"/>
          <w:right w:w="70" w:type="dxa"/>
        </w:tblCellMar>
        <w:tblLook w:val="0000" w:firstRow="0" w:lastRow="0" w:firstColumn="0" w:lastColumn="0" w:noHBand="0" w:noVBand="0"/>
      </w:tblPr>
      <w:tblGrid>
        <w:gridCol w:w="568"/>
        <w:gridCol w:w="2268"/>
        <w:gridCol w:w="1417"/>
        <w:gridCol w:w="1560"/>
        <w:gridCol w:w="2126"/>
        <w:gridCol w:w="1559"/>
      </w:tblGrid>
      <w:tr w:rsidR="00A2584D" w:rsidRPr="005D3165" w:rsidTr="00A2584D">
        <w:trPr>
          <w:trHeight w:val="600"/>
        </w:trPr>
        <w:tc>
          <w:tcPr>
            <w:tcW w:w="568" w:type="dxa"/>
            <w:tcBorders>
              <w:top w:val="single" w:sz="6" w:space="0" w:color="auto"/>
              <w:left w:val="single" w:sz="6" w:space="0" w:color="auto"/>
              <w:bottom w:val="single" w:sz="6" w:space="0" w:color="auto"/>
              <w:right w:val="single" w:sz="6" w:space="0" w:color="auto"/>
            </w:tcBorders>
            <w:vAlign w:val="center"/>
          </w:tcPr>
          <w:p w:rsidR="00A2584D" w:rsidRPr="005D3165" w:rsidRDefault="00A2584D" w:rsidP="00A2584D">
            <w:pPr>
              <w:pStyle w:val="ConsPlusCell"/>
              <w:widowControl/>
              <w:jc w:val="center"/>
              <w:rPr>
                <w:rFonts w:ascii="Times New Roman" w:hAnsi="Times New Roman" w:cs="Times New Roman"/>
                <w:b/>
                <w:sz w:val="24"/>
                <w:szCs w:val="24"/>
              </w:rPr>
            </w:pPr>
            <w:r w:rsidRPr="005D3165">
              <w:rPr>
                <w:rFonts w:ascii="Times New Roman" w:hAnsi="Times New Roman" w:cs="Times New Roman"/>
                <w:b/>
                <w:sz w:val="24"/>
                <w:szCs w:val="24"/>
              </w:rPr>
              <w:t xml:space="preserve">№ </w:t>
            </w:r>
            <w:r w:rsidRPr="005D3165">
              <w:rPr>
                <w:rFonts w:ascii="Times New Roman" w:hAnsi="Times New Roman" w:cs="Times New Roman"/>
                <w:b/>
                <w:sz w:val="24"/>
                <w:szCs w:val="24"/>
              </w:rPr>
              <w:br/>
            </w:r>
            <w:proofErr w:type="gramStart"/>
            <w:r w:rsidRPr="005D3165">
              <w:rPr>
                <w:rFonts w:ascii="Times New Roman" w:hAnsi="Times New Roman" w:cs="Times New Roman"/>
                <w:b/>
                <w:sz w:val="24"/>
                <w:szCs w:val="24"/>
              </w:rPr>
              <w:t>п</w:t>
            </w:r>
            <w:proofErr w:type="gramEnd"/>
            <w:r w:rsidRPr="005D3165">
              <w:rPr>
                <w:rFonts w:ascii="Times New Roman" w:hAnsi="Times New Roman" w:cs="Times New Roman"/>
                <w:b/>
                <w:sz w:val="24"/>
                <w:szCs w:val="24"/>
              </w:rPr>
              <w:t>/п</w:t>
            </w:r>
          </w:p>
        </w:tc>
        <w:tc>
          <w:tcPr>
            <w:tcW w:w="2268" w:type="dxa"/>
            <w:tcBorders>
              <w:top w:val="single" w:sz="6" w:space="0" w:color="auto"/>
              <w:left w:val="single" w:sz="6" w:space="0" w:color="auto"/>
              <w:bottom w:val="single" w:sz="6" w:space="0" w:color="auto"/>
              <w:right w:val="single" w:sz="6" w:space="0" w:color="auto"/>
            </w:tcBorders>
            <w:vAlign w:val="center"/>
          </w:tcPr>
          <w:p w:rsidR="00A2584D" w:rsidRPr="005D3165" w:rsidRDefault="00A2584D" w:rsidP="00A2584D">
            <w:pPr>
              <w:pStyle w:val="ConsPlusCell"/>
              <w:widowControl/>
              <w:jc w:val="center"/>
              <w:rPr>
                <w:rFonts w:ascii="Times New Roman" w:hAnsi="Times New Roman" w:cs="Times New Roman"/>
                <w:b/>
                <w:sz w:val="24"/>
                <w:szCs w:val="24"/>
              </w:rPr>
            </w:pPr>
            <w:r w:rsidRPr="005D3165">
              <w:rPr>
                <w:rFonts w:ascii="Times New Roman" w:hAnsi="Times New Roman" w:cs="Times New Roman"/>
                <w:b/>
                <w:sz w:val="24"/>
                <w:szCs w:val="24"/>
              </w:rPr>
              <w:t>Наименование</w:t>
            </w:r>
          </w:p>
        </w:tc>
        <w:tc>
          <w:tcPr>
            <w:tcW w:w="1417" w:type="dxa"/>
            <w:tcBorders>
              <w:top w:val="single" w:sz="6" w:space="0" w:color="auto"/>
              <w:left w:val="single" w:sz="6" w:space="0" w:color="auto"/>
              <w:bottom w:val="single" w:sz="6" w:space="0" w:color="auto"/>
              <w:right w:val="single" w:sz="6" w:space="0" w:color="auto"/>
            </w:tcBorders>
            <w:vAlign w:val="center"/>
          </w:tcPr>
          <w:p w:rsidR="00A2584D" w:rsidRPr="005D3165" w:rsidRDefault="00A2584D" w:rsidP="00A2584D">
            <w:pPr>
              <w:pStyle w:val="ConsPlusCell"/>
              <w:widowControl/>
              <w:jc w:val="center"/>
              <w:rPr>
                <w:rFonts w:ascii="Times New Roman" w:hAnsi="Times New Roman" w:cs="Times New Roman"/>
                <w:b/>
                <w:sz w:val="24"/>
                <w:szCs w:val="24"/>
              </w:rPr>
            </w:pPr>
            <w:r w:rsidRPr="005D3165">
              <w:rPr>
                <w:rFonts w:ascii="Times New Roman" w:hAnsi="Times New Roman" w:cs="Times New Roman"/>
                <w:b/>
                <w:sz w:val="24"/>
                <w:szCs w:val="24"/>
              </w:rPr>
              <w:t>Дата</w:t>
            </w:r>
          </w:p>
          <w:p w:rsidR="00A2584D" w:rsidRPr="005D3165" w:rsidRDefault="00A2584D" w:rsidP="00A2584D">
            <w:pPr>
              <w:pStyle w:val="ConsPlusCell"/>
              <w:widowControl/>
              <w:jc w:val="center"/>
              <w:rPr>
                <w:rFonts w:ascii="Times New Roman" w:hAnsi="Times New Roman" w:cs="Times New Roman"/>
                <w:b/>
                <w:sz w:val="24"/>
                <w:szCs w:val="24"/>
              </w:rPr>
            </w:pPr>
            <w:r w:rsidRPr="005D3165">
              <w:rPr>
                <w:rFonts w:ascii="Times New Roman" w:hAnsi="Times New Roman" w:cs="Times New Roman"/>
                <w:b/>
                <w:sz w:val="24"/>
                <w:szCs w:val="24"/>
              </w:rPr>
              <w:t>документа</w:t>
            </w:r>
          </w:p>
        </w:tc>
        <w:tc>
          <w:tcPr>
            <w:tcW w:w="1560" w:type="dxa"/>
            <w:tcBorders>
              <w:top w:val="single" w:sz="6" w:space="0" w:color="auto"/>
              <w:left w:val="single" w:sz="6" w:space="0" w:color="auto"/>
              <w:bottom w:val="single" w:sz="6" w:space="0" w:color="auto"/>
              <w:right w:val="single" w:sz="6" w:space="0" w:color="auto"/>
            </w:tcBorders>
            <w:vAlign w:val="center"/>
          </w:tcPr>
          <w:p w:rsidR="00A2584D" w:rsidRPr="005D3165" w:rsidRDefault="00A2584D" w:rsidP="00A2584D">
            <w:pPr>
              <w:pStyle w:val="ConsPlusCell"/>
              <w:widowControl/>
              <w:jc w:val="center"/>
              <w:rPr>
                <w:rFonts w:ascii="Times New Roman" w:hAnsi="Times New Roman" w:cs="Times New Roman"/>
                <w:b/>
                <w:sz w:val="24"/>
                <w:szCs w:val="24"/>
              </w:rPr>
            </w:pPr>
            <w:r w:rsidRPr="005D3165">
              <w:rPr>
                <w:rFonts w:ascii="Times New Roman" w:hAnsi="Times New Roman" w:cs="Times New Roman"/>
                <w:b/>
                <w:sz w:val="24"/>
                <w:szCs w:val="24"/>
              </w:rPr>
              <w:t>Количество</w:t>
            </w:r>
            <w:r w:rsidRPr="005D3165">
              <w:rPr>
                <w:rFonts w:ascii="Times New Roman" w:hAnsi="Times New Roman" w:cs="Times New Roman"/>
                <w:b/>
                <w:sz w:val="24"/>
                <w:szCs w:val="24"/>
              </w:rPr>
              <w:br/>
              <w:t>листов</w:t>
            </w:r>
          </w:p>
          <w:p w:rsidR="00A2584D" w:rsidRPr="005D3165" w:rsidRDefault="00A2584D" w:rsidP="00A2584D">
            <w:pPr>
              <w:pStyle w:val="ConsPlusCell"/>
              <w:widowControl/>
              <w:jc w:val="center"/>
              <w:rPr>
                <w:rFonts w:ascii="Times New Roman" w:hAnsi="Times New Roman" w:cs="Times New Roman"/>
                <w:b/>
                <w:sz w:val="24"/>
                <w:szCs w:val="24"/>
              </w:rPr>
            </w:pPr>
            <w:r w:rsidRPr="005D3165">
              <w:rPr>
                <w:rFonts w:ascii="Times New Roman" w:hAnsi="Times New Roman" w:cs="Times New Roman"/>
                <w:b/>
                <w:sz w:val="24"/>
                <w:szCs w:val="24"/>
              </w:rPr>
              <w:t>документа</w:t>
            </w:r>
          </w:p>
        </w:tc>
        <w:tc>
          <w:tcPr>
            <w:tcW w:w="2126" w:type="dxa"/>
            <w:tcBorders>
              <w:top w:val="single" w:sz="6" w:space="0" w:color="auto"/>
              <w:left w:val="single" w:sz="6" w:space="0" w:color="auto"/>
              <w:bottom w:val="single" w:sz="6" w:space="0" w:color="auto"/>
              <w:right w:val="single" w:sz="6" w:space="0" w:color="auto"/>
            </w:tcBorders>
            <w:vAlign w:val="center"/>
          </w:tcPr>
          <w:p w:rsidR="00A2584D" w:rsidRPr="005D3165" w:rsidRDefault="00A2584D" w:rsidP="00A2584D">
            <w:pPr>
              <w:pStyle w:val="ConsPlusCell"/>
              <w:widowControl/>
              <w:jc w:val="center"/>
              <w:rPr>
                <w:rFonts w:ascii="Times New Roman" w:hAnsi="Times New Roman" w:cs="Times New Roman"/>
                <w:b/>
                <w:sz w:val="24"/>
                <w:szCs w:val="24"/>
              </w:rPr>
            </w:pPr>
            <w:r w:rsidRPr="005D3165">
              <w:rPr>
                <w:rFonts w:ascii="Times New Roman" w:hAnsi="Times New Roman" w:cs="Times New Roman"/>
                <w:b/>
                <w:sz w:val="24"/>
                <w:szCs w:val="24"/>
              </w:rPr>
              <w:t>Место</w:t>
            </w:r>
          </w:p>
          <w:p w:rsidR="00A2584D" w:rsidRPr="005D3165" w:rsidRDefault="00A2584D" w:rsidP="00A2584D">
            <w:pPr>
              <w:pStyle w:val="ConsPlusCell"/>
              <w:widowControl/>
              <w:jc w:val="center"/>
              <w:rPr>
                <w:rFonts w:ascii="Times New Roman" w:hAnsi="Times New Roman" w:cs="Times New Roman"/>
                <w:b/>
                <w:sz w:val="24"/>
                <w:szCs w:val="24"/>
              </w:rPr>
            </w:pPr>
            <w:r w:rsidRPr="005D3165">
              <w:rPr>
                <w:rFonts w:ascii="Times New Roman" w:hAnsi="Times New Roman" w:cs="Times New Roman"/>
                <w:b/>
                <w:sz w:val="24"/>
                <w:szCs w:val="24"/>
              </w:rPr>
              <w:t xml:space="preserve">нахождения </w:t>
            </w:r>
            <w:r w:rsidRPr="005D3165">
              <w:rPr>
                <w:rFonts w:ascii="Times New Roman" w:hAnsi="Times New Roman" w:cs="Times New Roman"/>
                <w:b/>
                <w:sz w:val="24"/>
                <w:szCs w:val="24"/>
              </w:rPr>
              <w:br/>
              <w:t xml:space="preserve">документа </w:t>
            </w:r>
          </w:p>
          <w:p w:rsidR="00A2584D" w:rsidRPr="005D3165" w:rsidRDefault="00A2584D" w:rsidP="00A2584D">
            <w:pPr>
              <w:pStyle w:val="ConsPlusCell"/>
              <w:widowControl/>
              <w:jc w:val="center"/>
              <w:rPr>
                <w:rFonts w:ascii="Times New Roman" w:hAnsi="Times New Roman" w:cs="Times New Roman"/>
                <w:b/>
                <w:sz w:val="24"/>
                <w:szCs w:val="24"/>
              </w:rPr>
            </w:pPr>
            <w:r w:rsidRPr="005D3165">
              <w:rPr>
                <w:rFonts w:ascii="Times New Roman" w:hAnsi="Times New Roman" w:cs="Times New Roman"/>
                <w:b/>
                <w:sz w:val="24"/>
                <w:szCs w:val="24"/>
              </w:rPr>
              <w:t>(папка, страница)</w:t>
            </w:r>
          </w:p>
        </w:tc>
        <w:tc>
          <w:tcPr>
            <w:tcW w:w="1559" w:type="dxa"/>
            <w:tcBorders>
              <w:top w:val="single" w:sz="6" w:space="0" w:color="auto"/>
              <w:left w:val="single" w:sz="6" w:space="0" w:color="auto"/>
              <w:bottom w:val="single" w:sz="6" w:space="0" w:color="auto"/>
              <w:right w:val="single" w:sz="6" w:space="0" w:color="auto"/>
            </w:tcBorders>
            <w:vAlign w:val="center"/>
          </w:tcPr>
          <w:p w:rsidR="00A2584D" w:rsidRPr="005D3165" w:rsidRDefault="00A2584D" w:rsidP="00A2584D">
            <w:pPr>
              <w:pStyle w:val="ConsPlusCell"/>
              <w:widowControl/>
              <w:jc w:val="center"/>
              <w:rPr>
                <w:rFonts w:ascii="Times New Roman" w:hAnsi="Times New Roman" w:cs="Times New Roman"/>
                <w:b/>
                <w:sz w:val="24"/>
                <w:szCs w:val="24"/>
              </w:rPr>
            </w:pPr>
            <w:r w:rsidRPr="005D3165">
              <w:rPr>
                <w:rFonts w:ascii="Times New Roman" w:hAnsi="Times New Roman" w:cs="Times New Roman"/>
                <w:b/>
                <w:sz w:val="24"/>
                <w:szCs w:val="24"/>
              </w:rPr>
              <w:t>Примечание</w:t>
            </w:r>
          </w:p>
        </w:tc>
      </w:tr>
      <w:tr w:rsidR="00A2584D" w:rsidRPr="005D3165" w:rsidTr="00A2584D">
        <w:trPr>
          <w:trHeight w:val="240"/>
        </w:trPr>
        <w:tc>
          <w:tcPr>
            <w:tcW w:w="568" w:type="dxa"/>
            <w:tcBorders>
              <w:top w:val="single" w:sz="6" w:space="0" w:color="auto"/>
              <w:left w:val="single" w:sz="6" w:space="0" w:color="auto"/>
              <w:bottom w:val="single" w:sz="6" w:space="0" w:color="auto"/>
              <w:right w:val="single" w:sz="6" w:space="0" w:color="auto"/>
            </w:tcBorders>
          </w:tcPr>
          <w:p w:rsidR="00A2584D" w:rsidRPr="005D3165" w:rsidRDefault="00A2584D" w:rsidP="00A2584D">
            <w:pPr>
              <w:pStyle w:val="ConsPlusCell"/>
              <w:widowControl/>
              <w:jc w:val="center"/>
              <w:rPr>
                <w:rFonts w:ascii="Times New Roman" w:hAnsi="Times New Roman" w:cs="Times New Roman"/>
                <w:sz w:val="24"/>
                <w:szCs w:val="24"/>
              </w:rPr>
            </w:pPr>
            <w:r w:rsidRPr="005D3165">
              <w:rPr>
                <w:rFonts w:ascii="Times New Roman" w:hAnsi="Times New Roman" w:cs="Times New Roman"/>
                <w:sz w:val="24"/>
                <w:szCs w:val="24"/>
              </w:rPr>
              <w:t>1</w:t>
            </w:r>
          </w:p>
        </w:tc>
        <w:tc>
          <w:tcPr>
            <w:tcW w:w="2268" w:type="dxa"/>
            <w:tcBorders>
              <w:top w:val="single" w:sz="6" w:space="0" w:color="auto"/>
              <w:left w:val="single" w:sz="6" w:space="0" w:color="auto"/>
              <w:bottom w:val="single" w:sz="6" w:space="0" w:color="auto"/>
              <w:right w:val="single" w:sz="6" w:space="0" w:color="auto"/>
            </w:tcBorders>
          </w:tcPr>
          <w:p w:rsidR="00A2584D" w:rsidRPr="005D3165" w:rsidRDefault="00A2584D" w:rsidP="00A2584D">
            <w:pPr>
              <w:pStyle w:val="ConsPlusCell"/>
              <w:widowControl/>
              <w:jc w:val="center"/>
              <w:rPr>
                <w:rFonts w:ascii="Times New Roman" w:hAnsi="Times New Roman" w:cs="Times New Roman"/>
                <w:sz w:val="24"/>
                <w:szCs w:val="24"/>
              </w:rPr>
            </w:pPr>
            <w:r w:rsidRPr="005D3165">
              <w:rPr>
                <w:rFonts w:ascii="Times New Roman" w:hAnsi="Times New Roman" w:cs="Times New Roman"/>
                <w:sz w:val="24"/>
                <w:szCs w:val="24"/>
              </w:rPr>
              <w:t>2</w:t>
            </w:r>
          </w:p>
        </w:tc>
        <w:tc>
          <w:tcPr>
            <w:tcW w:w="1417" w:type="dxa"/>
            <w:tcBorders>
              <w:top w:val="single" w:sz="6" w:space="0" w:color="auto"/>
              <w:left w:val="single" w:sz="6" w:space="0" w:color="auto"/>
              <w:bottom w:val="single" w:sz="6" w:space="0" w:color="auto"/>
              <w:right w:val="single" w:sz="6" w:space="0" w:color="auto"/>
            </w:tcBorders>
          </w:tcPr>
          <w:p w:rsidR="00A2584D" w:rsidRPr="005D3165" w:rsidRDefault="00A2584D" w:rsidP="00A2584D">
            <w:pPr>
              <w:pStyle w:val="ConsPlusCell"/>
              <w:widowControl/>
              <w:jc w:val="center"/>
              <w:rPr>
                <w:rFonts w:ascii="Times New Roman" w:hAnsi="Times New Roman" w:cs="Times New Roman"/>
                <w:sz w:val="24"/>
                <w:szCs w:val="24"/>
              </w:rPr>
            </w:pPr>
            <w:r w:rsidRPr="005D3165">
              <w:rPr>
                <w:rFonts w:ascii="Times New Roman" w:hAnsi="Times New Roman" w:cs="Times New Roman"/>
                <w:sz w:val="24"/>
                <w:szCs w:val="24"/>
              </w:rPr>
              <w:t>3</w:t>
            </w:r>
          </w:p>
        </w:tc>
        <w:tc>
          <w:tcPr>
            <w:tcW w:w="1560" w:type="dxa"/>
            <w:tcBorders>
              <w:top w:val="single" w:sz="6" w:space="0" w:color="auto"/>
              <w:left w:val="single" w:sz="6" w:space="0" w:color="auto"/>
              <w:bottom w:val="single" w:sz="6" w:space="0" w:color="auto"/>
              <w:right w:val="single" w:sz="6" w:space="0" w:color="auto"/>
            </w:tcBorders>
          </w:tcPr>
          <w:p w:rsidR="00A2584D" w:rsidRPr="005D3165" w:rsidRDefault="00A2584D" w:rsidP="00A2584D">
            <w:pPr>
              <w:pStyle w:val="ConsPlusCell"/>
              <w:widowControl/>
              <w:jc w:val="center"/>
              <w:rPr>
                <w:rFonts w:ascii="Times New Roman" w:hAnsi="Times New Roman" w:cs="Times New Roman"/>
                <w:sz w:val="24"/>
                <w:szCs w:val="24"/>
              </w:rPr>
            </w:pPr>
            <w:r w:rsidRPr="005D3165">
              <w:rPr>
                <w:rFonts w:ascii="Times New Roman" w:hAnsi="Times New Roman" w:cs="Times New Roman"/>
                <w:sz w:val="24"/>
                <w:szCs w:val="24"/>
              </w:rPr>
              <w:t>4</w:t>
            </w:r>
          </w:p>
        </w:tc>
        <w:tc>
          <w:tcPr>
            <w:tcW w:w="2126" w:type="dxa"/>
            <w:tcBorders>
              <w:top w:val="single" w:sz="6" w:space="0" w:color="auto"/>
              <w:left w:val="single" w:sz="6" w:space="0" w:color="auto"/>
              <w:bottom w:val="single" w:sz="6" w:space="0" w:color="auto"/>
              <w:right w:val="single" w:sz="6" w:space="0" w:color="auto"/>
            </w:tcBorders>
          </w:tcPr>
          <w:p w:rsidR="00A2584D" w:rsidRPr="005D3165" w:rsidRDefault="00A2584D" w:rsidP="00A2584D">
            <w:pPr>
              <w:pStyle w:val="ConsPlusCell"/>
              <w:widowControl/>
              <w:jc w:val="center"/>
              <w:rPr>
                <w:rFonts w:ascii="Times New Roman" w:hAnsi="Times New Roman" w:cs="Times New Roman"/>
                <w:sz w:val="24"/>
                <w:szCs w:val="24"/>
              </w:rPr>
            </w:pPr>
            <w:r w:rsidRPr="005D3165">
              <w:rPr>
                <w:rFonts w:ascii="Times New Roman" w:hAnsi="Times New Roman" w:cs="Times New Roman"/>
                <w:sz w:val="24"/>
                <w:szCs w:val="24"/>
              </w:rPr>
              <w:t>5</w:t>
            </w:r>
          </w:p>
        </w:tc>
        <w:tc>
          <w:tcPr>
            <w:tcW w:w="1559" w:type="dxa"/>
            <w:tcBorders>
              <w:top w:val="single" w:sz="6" w:space="0" w:color="auto"/>
              <w:left w:val="single" w:sz="6" w:space="0" w:color="auto"/>
              <w:bottom w:val="single" w:sz="6" w:space="0" w:color="auto"/>
              <w:right w:val="single" w:sz="6" w:space="0" w:color="auto"/>
            </w:tcBorders>
          </w:tcPr>
          <w:p w:rsidR="00A2584D" w:rsidRPr="005D3165" w:rsidRDefault="00A2584D" w:rsidP="00A2584D">
            <w:pPr>
              <w:pStyle w:val="ConsPlusCell"/>
              <w:widowControl/>
              <w:jc w:val="center"/>
              <w:rPr>
                <w:rFonts w:ascii="Times New Roman" w:hAnsi="Times New Roman" w:cs="Times New Roman"/>
                <w:sz w:val="24"/>
                <w:szCs w:val="24"/>
              </w:rPr>
            </w:pPr>
            <w:r w:rsidRPr="005D3165">
              <w:rPr>
                <w:rFonts w:ascii="Times New Roman" w:hAnsi="Times New Roman" w:cs="Times New Roman"/>
                <w:sz w:val="24"/>
                <w:szCs w:val="24"/>
              </w:rPr>
              <w:t>6</w:t>
            </w:r>
          </w:p>
        </w:tc>
      </w:tr>
      <w:tr w:rsidR="00A2584D" w:rsidRPr="005D3165" w:rsidTr="00A2584D">
        <w:trPr>
          <w:trHeight w:val="87"/>
        </w:trPr>
        <w:tc>
          <w:tcPr>
            <w:tcW w:w="568" w:type="dxa"/>
            <w:tcBorders>
              <w:top w:val="single" w:sz="6" w:space="0" w:color="auto"/>
              <w:left w:val="single" w:sz="6" w:space="0" w:color="auto"/>
              <w:bottom w:val="single" w:sz="6" w:space="0" w:color="auto"/>
              <w:right w:val="single" w:sz="6" w:space="0" w:color="auto"/>
            </w:tcBorders>
          </w:tcPr>
          <w:p w:rsidR="00A2584D" w:rsidRPr="005D3165" w:rsidRDefault="00A2584D" w:rsidP="00A2584D">
            <w:pPr>
              <w:pStyle w:val="ConsPlusCell"/>
              <w:widowControl/>
              <w:rPr>
                <w:rFonts w:ascii="Times New Roman" w:hAnsi="Times New Roman" w:cs="Times New Roman"/>
                <w:sz w:val="28"/>
                <w:szCs w:val="28"/>
              </w:rPr>
            </w:pPr>
          </w:p>
        </w:tc>
        <w:tc>
          <w:tcPr>
            <w:tcW w:w="2268" w:type="dxa"/>
            <w:tcBorders>
              <w:top w:val="single" w:sz="6" w:space="0" w:color="auto"/>
              <w:left w:val="single" w:sz="6" w:space="0" w:color="auto"/>
              <w:bottom w:val="single" w:sz="6" w:space="0" w:color="auto"/>
              <w:right w:val="single" w:sz="6" w:space="0" w:color="auto"/>
            </w:tcBorders>
          </w:tcPr>
          <w:p w:rsidR="00A2584D" w:rsidRPr="005D3165" w:rsidRDefault="00A2584D" w:rsidP="00A2584D">
            <w:pPr>
              <w:pStyle w:val="ConsPlusCell"/>
              <w:widowControl/>
              <w:rPr>
                <w:rFonts w:ascii="Times New Roman" w:hAnsi="Times New Roman" w:cs="Times New Roman"/>
                <w:sz w:val="28"/>
                <w:szCs w:val="28"/>
              </w:rPr>
            </w:pPr>
          </w:p>
        </w:tc>
        <w:tc>
          <w:tcPr>
            <w:tcW w:w="1417" w:type="dxa"/>
            <w:tcBorders>
              <w:top w:val="single" w:sz="6" w:space="0" w:color="auto"/>
              <w:left w:val="single" w:sz="6" w:space="0" w:color="auto"/>
              <w:bottom w:val="single" w:sz="6" w:space="0" w:color="auto"/>
              <w:right w:val="single" w:sz="6" w:space="0" w:color="auto"/>
            </w:tcBorders>
          </w:tcPr>
          <w:p w:rsidR="00A2584D" w:rsidRPr="005D3165" w:rsidRDefault="00A2584D" w:rsidP="00A2584D">
            <w:pPr>
              <w:pStyle w:val="ConsPlusCell"/>
              <w:widowControl/>
              <w:rPr>
                <w:rFonts w:ascii="Times New Roman" w:hAnsi="Times New Roman" w:cs="Times New Roman"/>
                <w:sz w:val="28"/>
                <w:szCs w:val="28"/>
              </w:rPr>
            </w:pPr>
          </w:p>
        </w:tc>
        <w:tc>
          <w:tcPr>
            <w:tcW w:w="1560" w:type="dxa"/>
            <w:tcBorders>
              <w:top w:val="single" w:sz="6" w:space="0" w:color="auto"/>
              <w:left w:val="single" w:sz="6" w:space="0" w:color="auto"/>
              <w:bottom w:val="single" w:sz="6" w:space="0" w:color="auto"/>
              <w:right w:val="single" w:sz="6" w:space="0" w:color="auto"/>
            </w:tcBorders>
          </w:tcPr>
          <w:p w:rsidR="00A2584D" w:rsidRPr="005D3165" w:rsidRDefault="00A2584D" w:rsidP="00A2584D">
            <w:pPr>
              <w:pStyle w:val="ConsPlusCell"/>
              <w:widowControl/>
              <w:rPr>
                <w:rFonts w:ascii="Times New Roman" w:hAnsi="Times New Roman" w:cs="Times New Roman"/>
                <w:sz w:val="28"/>
                <w:szCs w:val="28"/>
              </w:rPr>
            </w:pPr>
          </w:p>
        </w:tc>
        <w:tc>
          <w:tcPr>
            <w:tcW w:w="2126" w:type="dxa"/>
            <w:tcBorders>
              <w:top w:val="single" w:sz="6" w:space="0" w:color="auto"/>
              <w:left w:val="single" w:sz="6" w:space="0" w:color="auto"/>
              <w:bottom w:val="single" w:sz="6" w:space="0" w:color="auto"/>
              <w:right w:val="single" w:sz="6" w:space="0" w:color="auto"/>
            </w:tcBorders>
          </w:tcPr>
          <w:p w:rsidR="00A2584D" w:rsidRPr="005D3165" w:rsidRDefault="00A2584D" w:rsidP="00A2584D">
            <w:pPr>
              <w:pStyle w:val="ConsPlusCell"/>
              <w:widowControl/>
              <w:rPr>
                <w:rFonts w:ascii="Times New Roman" w:hAnsi="Times New Roman" w:cs="Times New Roman"/>
                <w:sz w:val="28"/>
                <w:szCs w:val="28"/>
              </w:rPr>
            </w:pPr>
          </w:p>
        </w:tc>
        <w:tc>
          <w:tcPr>
            <w:tcW w:w="1559" w:type="dxa"/>
            <w:tcBorders>
              <w:top w:val="single" w:sz="6" w:space="0" w:color="auto"/>
              <w:left w:val="single" w:sz="6" w:space="0" w:color="auto"/>
              <w:bottom w:val="single" w:sz="6" w:space="0" w:color="auto"/>
              <w:right w:val="single" w:sz="6" w:space="0" w:color="auto"/>
            </w:tcBorders>
          </w:tcPr>
          <w:p w:rsidR="00A2584D" w:rsidRPr="005D3165" w:rsidRDefault="00A2584D" w:rsidP="00A2584D">
            <w:pPr>
              <w:pStyle w:val="ConsPlusCell"/>
              <w:widowControl/>
              <w:rPr>
                <w:rFonts w:ascii="Times New Roman" w:hAnsi="Times New Roman" w:cs="Times New Roman"/>
                <w:sz w:val="28"/>
                <w:szCs w:val="28"/>
              </w:rPr>
            </w:pPr>
          </w:p>
        </w:tc>
      </w:tr>
      <w:tr w:rsidR="00A2584D" w:rsidRPr="005D3165" w:rsidTr="00A2584D">
        <w:trPr>
          <w:trHeight w:val="87"/>
        </w:trPr>
        <w:tc>
          <w:tcPr>
            <w:tcW w:w="568" w:type="dxa"/>
            <w:tcBorders>
              <w:top w:val="single" w:sz="6" w:space="0" w:color="auto"/>
              <w:left w:val="single" w:sz="6" w:space="0" w:color="auto"/>
              <w:bottom w:val="single" w:sz="6" w:space="0" w:color="auto"/>
              <w:right w:val="single" w:sz="6" w:space="0" w:color="auto"/>
            </w:tcBorders>
          </w:tcPr>
          <w:p w:rsidR="00A2584D" w:rsidRPr="005D3165" w:rsidRDefault="00A2584D" w:rsidP="00A2584D">
            <w:pPr>
              <w:pStyle w:val="ConsPlusCell"/>
              <w:widowControl/>
              <w:rPr>
                <w:rFonts w:ascii="Times New Roman" w:hAnsi="Times New Roman" w:cs="Times New Roman"/>
                <w:sz w:val="28"/>
                <w:szCs w:val="28"/>
              </w:rPr>
            </w:pPr>
          </w:p>
        </w:tc>
        <w:tc>
          <w:tcPr>
            <w:tcW w:w="2268" w:type="dxa"/>
            <w:tcBorders>
              <w:top w:val="single" w:sz="6" w:space="0" w:color="auto"/>
              <w:left w:val="single" w:sz="6" w:space="0" w:color="auto"/>
              <w:bottom w:val="single" w:sz="6" w:space="0" w:color="auto"/>
              <w:right w:val="single" w:sz="6" w:space="0" w:color="auto"/>
            </w:tcBorders>
          </w:tcPr>
          <w:p w:rsidR="00A2584D" w:rsidRPr="005D3165" w:rsidRDefault="00A2584D" w:rsidP="00A2584D">
            <w:pPr>
              <w:pStyle w:val="ConsPlusCell"/>
              <w:widowControl/>
              <w:rPr>
                <w:rFonts w:ascii="Times New Roman" w:hAnsi="Times New Roman" w:cs="Times New Roman"/>
                <w:sz w:val="28"/>
                <w:szCs w:val="28"/>
              </w:rPr>
            </w:pPr>
          </w:p>
        </w:tc>
        <w:tc>
          <w:tcPr>
            <w:tcW w:w="1417" w:type="dxa"/>
            <w:tcBorders>
              <w:top w:val="single" w:sz="6" w:space="0" w:color="auto"/>
              <w:left w:val="single" w:sz="6" w:space="0" w:color="auto"/>
              <w:bottom w:val="single" w:sz="6" w:space="0" w:color="auto"/>
              <w:right w:val="single" w:sz="6" w:space="0" w:color="auto"/>
            </w:tcBorders>
          </w:tcPr>
          <w:p w:rsidR="00A2584D" w:rsidRPr="005D3165" w:rsidRDefault="00A2584D" w:rsidP="00A2584D">
            <w:pPr>
              <w:pStyle w:val="ConsPlusCell"/>
              <w:widowControl/>
              <w:rPr>
                <w:rFonts w:ascii="Times New Roman" w:hAnsi="Times New Roman" w:cs="Times New Roman"/>
                <w:sz w:val="28"/>
                <w:szCs w:val="28"/>
              </w:rPr>
            </w:pPr>
          </w:p>
        </w:tc>
        <w:tc>
          <w:tcPr>
            <w:tcW w:w="1560" w:type="dxa"/>
            <w:tcBorders>
              <w:top w:val="single" w:sz="6" w:space="0" w:color="auto"/>
              <w:left w:val="single" w:sz="6" w:space="0" w:color="auto"/>
              <w:bottom w:val="single" w:sz="6" w:space="0" w:color="auto"/>
              <w:right w:val="single" w:sz="6" w:space="0" w:color="auto"/>
            </w:tcBorders>
          </w:tcPr>
          <w:p w:rsidR="00A2584D" w:rsidRPr="005D3165" w:rsidRDefault="00A2584D" w:rsidP="00A2584D">
            <w:pPr>
              <w:pStyle w:val="ConsPlusCell"/>
              <w:widowControl/>
              <w:rPr>
                <w:rFonts w:ascii="Times New Roman" w:hAnsi="Times New Roman" w:cs="Times New Roman"/>
                <w:sz w:val="28"/>
                <w:szCs w:val="28"/>
              </w:rPr>
            </w:pPr>
          </w:p>
        </w:tc>
        <w:tc>
          <w:tcPr>
            <w:tcW w:w="2126" w:type="dxa"/>
            <w:tcBorders>
              <w:top w:val="single" w:sz="6" w:space="0" w:color="auto"/>
              <w:left w:val="single" w:sz="6" w:space="0" w:color="auto"/>
              <w:bottom w:val="single" w:sz="6" w:space="0" w:color="auto"/>
              <w:right w:val="single" w:sz="6" w:space="0" w:color="auto"/>
            </w:tcBorders>
          </w:tcPr>
          <w:p w:rsidR="00A2584D" w:rsidRPr="005D3165" w:rsidRDefault="00A2584D" w:rsidP="00A2584D">
            <w:pPr>
              <w:pStyle w:val="ConsPlusCell"/>
              <w:widowControl/>
              <w:rPr>
                <w:rFonts w:ascii="Times New Roman" w:hAnsi="Times New Roman" w:cs="Times New Roman"/>
                <w:sz w:val="28"/>
                <w:szCs w:val="28"/>
              </w:rPr>
            </w:pPr>
          </w:p>
        </w:tc>
        <w:tc>
          <w:tcPr>
            <w:tcW w:w="1559" w:type="dxa"/>
            <w:tcBorders>
              <w:top w:val="single" w:sz="6" w:space="0" w:color="auto"/>
              <w:left w:val="single" w:sz="6" w:space="0" w:color="auto"/>
              <w:bottom w:val="single" w:sz="6" w:space="0" w:color="auto"/>
              <w:right w:val="single" w:sz="6" w:space="0" w:color="auto"/>
            </w:tcBorders>
          </w:tcPr>
          <w:p w:rsidR="00A2584D" w:rsidRPr="005D3165" w:rsidRDefault="00A2584D" w:rsidP="00A2584D">
            <w:pPr>
              <w:pStyle w:val="ConsPlusCell"/>
              <w:widowControl/>
              <w:rPr>
                <w:rFonts w:ascii="Times New Roman" w:hAnsi="Times New Roman" w:cs="Times New Roman"/>
                <w:sz w:val="28"/>
                <w:szCs w:val="28"/>
              </w:rPr>
            </w:pPr>
          </w:p>
        </w:tc>
      </w:tr>
      <w:tr w:rsidR="00A2584D" w:rsidRPr="005D3165" w:rsidTr="00A2584D">
        <w:trPr>
          <w:trHeight w:val="87"/>
        </w:trPr>
        <w:tc>
          <w:tcPr>
            <w:tcW w:w="568" w:type="dxa"/>
            <w:tcBorders>
              <w:top w:val="single" w:sz="6" w:space="0" w:color="auto"/>
              <w:left w:val="single" w:sz="6" w:space="0" w:color="auto"/>
              <w:bottom w:val="single" w:sz="6" w:space="0" w:color="auto"/>
              <w:right w:val="single" w:sz="6" w:space="0" w:color="auto"/>
            </w:tcBorders>
          </w:tcPr>
          <w:p w:rsidR="00A2584D" w:rsidRPr="005D3165" w:rsidRDefault="00A2584D" w:rsidP="00A2584D">
            <w:pPr>
              <w:pStyle w:val="ConsPlusCell"/>
              <w:widowControl/>
              <w:rPr>
                <w:rFonts w:ascii="Times New Roman" w:hAnsi="Times New Roman" w:cs="Times New Roman"/>
                <w:sz w:val="28"/>
                <w:szCs w:val="28"/>
              </w:rPr>
            </w:pPr>
          </w:p>
        </w:tc>
        <w:tc>
          <w:tcPr>
            <w:tcW w:w="2268" w:type="dxa"/>
            <w:tcBorders>
              <w:top w:val="single" w:sz="6" w:space="0" w:color="auto"/>
              <w:left w:val="single" w:sz="6" w:space="0" w:color="auto"/>
              <w:bottom w:val="single" w:sz="6" w:space="0" w:color="auto"/>
              <w:right w:val="single" w:sz="6" w:space="0" w:color="auto"/>
            </w:tcBorders>
          </w:tcPr>
          <w:p w:rsidR="00A2584D" w:rsidRPr="005D3165" w:rsidRDefault="00A2584D" w:rsidP="00A2584D">
            <w:pPr>
              <w:pStyle w:val="ConsPlusCell"/>
              <w:widowControl/>
              <w:rPr>
                <w:rFonts w:ascii="Times New Roman" w:hAnsi="Times New Roman" w:cs="Times New Roman"/>
                <w:sz w:val="28"/>
                <w:szCs w:val="28"/>
              </w:rPr>
            </w:pPr>
          </w:p>
        </w:tc>
        <w:tc>
          <w:tcPr>
            <w:tcW w:w="1417" w:type="dxa"/>
            <w:tcBorders>
              <w:top w:val="single" w:sz="6" w:space="0" w:color="auto"/>
              <w:left w:val="single" w:sz="6" w:space="0" w:color="auto"/>
              <w:bottom w:val="single" w:sz="6" w:space="0" w:color="auto"/>
              <w:right w:val="single" w:sz="6" w:space="0" w:color="auto"/>
            </w:tcBorders>
          </w:tcPr>
          <w:p w:rsidR="00A2584D" w:rsidRPr="005D3165" w:rsidRDefault="00A2584D" w:rsidP="00A2584D">
            <w:pPr>
              <w:pStyle w:val="ConsPlusCell"/>
              <w:widowControl/>
              <w:rPr>
                <w:rFonts w:ascii="Times New Roman" w:hAnsi="Times New Roman" w:cs="Times New Roman"/>
                <w:sz w:val="28"/>
                <w:szCs w:val="28"/>
              </w:rPr>
            </w:pPr>
          </w:p>
        </w:tc>
        <w:tc>
          <w:tcPr>
            <w:tcW w:w="1560" w:type="dxa"/>
            <w:tcBorders>
              <w:top w:val="single" w:sz="6" w:space="0" w:color="auto"/>
              <w:left w:val="single" w:sz="6" w:space="0" w:color="auto"/>
              <w:bottom w:val="single" w:sz="6" w:space="0" w:color="auto"/>
              <w:right w:val="single" w:sz="6" w:space="0" w:color="auto"/>
            </w:tcBorders>
          </w:tcPr>
          <w:p w:rsidR="00A2584D" w:rsidRPr="005D3165" w:rsidRDefault="00A2584D" w:rsidP="00A2584D">
            <w:pPr>
              <w:pStyle w:val="ConsPlusCell"/>
              <w:widowControl/>
              <w:rPr>
                <w:rFonts w:ascii="Times New Roman" w:hAnsi="Times New Roman" w:cs="Times New Roman"/>
                <w:sz w:val="28"/>
                <w:szCs w:val="28"/>
              </w:rPr>
            </w:pPr>
          </w:p>
        </w:tc>
        <w:tc>
          <w:tcPr>
            <w:tcW w:w="2126" w:type="dxa"/>
            <w:tcBorders>
              <w:top w:val="single" w:sz="6" w:space="0" w:color="auto"/>
              <w:left w:val="single" w:sz="6" w:space="0" w:color="auto"/>
              <w:bottom w:val="single" w:sz="6" w:space="0" w:color="auto"/>
              <w:right w:val="single" w:sz="6" w:space="0" w:color="auto"/>
            </w:tcBorders>
          </w:tcPr>
          <w:p w:rsidR="00A2584D" w:rsidRPr="005D3165" w:rsidRDefault="00A2584D" w:rsidP="00A2584D">
            <w:pPr>
              <w:pStyle w:val="ConsPlusCell"/>
              <w:widowControl/>
              <w:rPr>
                <w:rFonts w:ascii="Times New Roman" w:hAnsi="Times New Roman" w:cs="Times New Roman"/>
                <w:sz w:val="28"/>
                <w:szCs w:val="28"/>
              </w:rPr>
            </w:pPr>
          </w:p>
        </w:tc>
        <w:tc>
          <w:tcPr>
            <w:tcW w:w="1559" w:type="dxa"/>
            <w:tcBorders>
              <w:top w:val="single" w:sz="6" w:space="0" w:color="auto"/>
              <w:left w:val="single" w:sz="6" w:space="0" w:color="auto"/>
              <w:bottom w:val="single" w:sz="6" w:space="0" w:color="auto"/>
              <w:right w:val="single" w:sz="6" w:space="0" w:color="auto"/>
            </w:tcBorders>
          </w:tcPr>
          <w:p w:rsidR="00A2584D" w:rsidRPr="005D3165" w:rsidRDefault="00A2584D" w:rsidP="00A2584D">
            <w:pPr>
              <w:pStyle w:val="ConsPlusCell"/>
              <w:widowControl/>
              <w:rPr>
                <w:rFonts w:ascii="Times New Roman" w:hAnsi="Times New Roman" w:cs="Times New Roman"/>
                <w:sz w:val="28"/>
                <w:szCs w:val="28"/>
              </w:rPr>
            </w:pPr>
          </w:p>
        </w:tc>
      </w:tr>
      <w:tr w:rsidR="00A2584D" w:rsidRPr="005D3165" w:rsidTr="00A2584D">
        <w:trPr>
          <w:trHeight w:val="87"/>
        </w:trPr>
        <w:tc>
          <w:tcPr>
            <w:tcW w:w="568" w:type="dxa"/>
            <w:tcBorders>
              <w:top w:val="single" w:sz="6" w:space="0" w:color="auto"/>
              <w:left w:val="single" w:sz="6" w:space="0" w:color="auto"/>
              <w:bottom w:val="single" w:sz="6" w:space="0" w:color="auto"/>
              <w:right w:val="single" w:sz="6" w:space="0" w:color="auto"/>
            </w:tcBorders>
          </w:tcPr>
          <w:p w:rsidR="00A2584D" w:rsidRPr="005D3165" w:rsidRDefault="00A2584D" w:rsidP="00A2584D">
            <w:pPr>
              <w:pStyle w:val="ConsPlusCell"/>
              <w:widowControl/>
              <w:rPr>
                <w:rFonts w:ascii="Times New Roman" w:hAnsi="Times New Roman" w:cs="Times New Roman"/>
                <w:sz w:val="28"/>
                <w:szCs w:val="28"/>
              </w:rPr>
            </w:pPr>
          </w:p>
        </w:tc>
        <w:tc>
          <w:tcPr>
            <w:tcW w:w="2268" w:type="dxa"/>
            <w:tcBorders>
              <w:top w:val="single" w:sz="6" w:space="0" w:color="auto"/>
              <w:left w:val="single" w:sz="6" w:space="0" w:color="auto"/>
              <w:bottom w:val="single" w:sz="6" w:space="0" w:color="auto"/>
              <w:right w:val="single" w:sz="6" w:space="0" w:color="auto"/>
            </w:tcBorders>
          </w:tcPr>
          <w:p w:rsidR="00A2584D" w:rsidRPr="005D3165" w:rsidRDefault="00A2584D" w:rsidP="00A2584D">
            <w:pPr>
              <w:pStyle w:val="ConsPlusCell"/>
              <w:widowControl/>
              <w:rPr>
                <w:rFonts w:ascii="Times New Roman" w:hAnsi="Times New Roman" w:cs="Times New Roman"/>
                <w:sz w:val="28"/>
                <w:szCs w:val="28"/>
              </w:rPr>
            </w:pPr>
          </w:p>
        </w:tc>
        <w:tc>
          <w:tcPr>
            <w:tcW w:w="1417" w:type="dxa"/>
            <w:tcBorders>
              <w:top w:val="single" w:sz="6" w:space="0" w:color="auto"/>
              <w:left w:val="single" w:sz="6" w:space="0" w:color="auto"/>
              <w:bottom w:val="single" w:sz="6" w:space="0" w:color="auto"/>
              <w:right w:val="single" w:sz="6" w:space="0" w:color="auto"/>
            </w:tcBorders>
          </w:tcPr>
          <w:p w:rsidR="00A2584D" w:rsidRPr="005D3165" w:rsidRDefault="00A2584D" w:rsidP="00A2584D">
            <w:pPr>
              <w:pStyle w:val="ConsPlusCell"/>
              <w:widowControl/>
              <w:rPr>
                <w:rFonts w:ascii="Times New Roman" w:hAnsi="Times New Roman" w:cs="Times New Roman"/>
                <w:sz w:val="28"/>
                <w:szCs w:val="28"/>
              </w:rPr>
            </w:pPr>
          </w:p>
        </w:tc>
        <w:tc>
          <w:tcPr>
            <w:tcW w:w="1560" w:type="dxa"/>
            <w:tcBorders>
              <w:top w:val="single" w:sz="6" w:space="0" w:color="auto"/>
              <w:left w:val="single" w:sz="6" w:space="0" w:color="auto"/>
              <w:bottom w:val="single" w:sz="6" w:space="0" w:color="auto"/>
              <w:right w:val="single" w:sz="6" w:space="0" w:color="auto"/>
            </w:tcBorders>
          </w:tcPr>
          <w:p w:rsidR="00A2584D" w:rsidRPr="005D3165" w:rsidRDefault="00A2584D" w:rsidP="00A2584D">
            <w:pPr>
              <w:pStyle w:val="ConsPlusCell"/>
              <w:widowControl/>
              <w:rPr>
                <w:rFonts w:ascii="Times New Roman" w:hAnsi="Times New Roman" w:cs="Times New Roman"/>
                <w:sz w:val="28"/>
                <w:szCs w:val="28"/>
              </w:rPr>
            </w:pPr>
          </w:p>
        </w:tc>
        <w:tc>
          <w:tcPr>
            <w:tcW w:w="2126" w:type="dxa"/>
            <w:tcBorders>
              <w:top w:val="single" w:sz="6" w:space="0" w:color="auto"/>
              <w:left w:val="single" w:sz="6" w:space="0" w:color="auto"/>
              <w:bottom w:val="single" w:sz="6" w:space="0" w:color="auto"/>
              <w:right w:val="single" w:sz="6" w:space="0" w:color="auto"/>
            </w:tcBorders>
          </w:tcPr>
          <w:p w:rsidR="00A2584D" w:rsidRPr="005D3165" w:rsidRDefault="00A2584D" w:rsidP="00A2584D">
            <w:pPr>
              <w:pStyle w:val="ConsPlusCell"/>
              <w:widowControl/>
              <w:rPr>
                <w:rFonts w:ascii="Times New Roman" w:hAnsi="Times New Roman" w:cs="Times New Roman"/>
                <w:sz w:val="28"/>
                <w:szCs w:val="28"/>
              </w:rPr>
            </w:pPr>
          </w:p>
        </w:tc>
        <w:tc>
          <w:tcPr>
            <w:tcW w:w="1559" w:type="dxa"/>
            <w:tcBorders>
              <w:top w:val="single" w:sz="6" w:space="0" w:color="auto"/>
              <w:left w:val="single" w:sz="6" w:space="0" w:color="auto"/>
              <w:bottom w:val="single" w:sz="6" w:space="0" w:color="auto"/>
              <w:right w:val="single" w:sz="6" w:space="0" w:color="auto"/>
            </w:tcBorders>
          </w:tcPr>
          <w:p w:rsidR="00A2584D" w:rsidRPr="005D3165" w:rsidRDefault="00A2584D" w:rsidP="00A2584D">
            <w:pPr>
              <w:pStyle w:val="ConsPlusCell"/>
              <w:widowControl/>
              <w:rPr>
                <w:rFonts w:ascii="Times New Roman" w:hAnsi="Times New Roman" w:cs="Times New Roman"/>
                <w:sz w:val="28"/>
                <w:szCs w:val="28"/>
              </w:rPr>
            </w:pPr>
          </w:p>
        </w:tc>
      </w:tr>
    </w:tbl>
    <w:p w:rsidR="00A2584D" w:rsidRPr="005D3165" w:rsidRDefault="00A2584D" w:rsidP="00A2584D">
      <w:pPr>
        <w:pStyle w:val="ConsPlusNonformat"/>
        <w:widowControl/>
        <w:jc w:val="both"/>
        <w:rPr>
          <w:rFonts w:ascii="Times New Roman" w:hAnsi="Times New Roman" w:cs="Times New Roman"/>
          <w:sz w:val="28"/>
          <w:szCs w:val="28"/>
        </w:rPr>
      </w:pPr>
    </w:p>
    <w:p w:rsidR="00A2584D" w:rsidRPr="005D3165" w:rsidRDefault="00A2584D" w:rsidP="00A2584D">
      <w:pPr>
        <w:pStyle w:val="ConsPlusNonformat"/>
        <w:widowControl/>
        <w:rPr>
          <w:rFonts w:ascii="Times New Roman" w:hAnsi="Times New Roman" w:cs="Times New Roman"/>
          <w:sz w:val="28"/>
          <w:szCs w:val="28"/>
        </w:rPr>
      </w:pPr>
    </w:p>
    <w:p w:rsidR="00A2584D" w:rsidRPr="005D3165" w:rsidRDefault="00A2584D" w:rsidP="00A2584D">
      <w:pPr>
        <w:pStyle w:val="ConsPlusNonformat"/>
        <w:widowControl/>
        <w:rPr>
          <w:rFonts w:ascii="Times New Roman" w:hAnsi="Times New Roman" w:cs="Times New Roman"/>
          <w:sz w:val="28"/>
          <w:szCs w:val="28"/>
        </w:rPr>
      </w:pPr>
    </w:p>
    <w:p w:rsidR="00A2584D" w:rsidRPr="005D3165" w:rsidRDefault="00A2584D" w:rsidP="00A2584D">
      <w:pPr>
        <w:pStyle w:val="ConsPlusNonformat"/>
        <w:widowControl/>
        <w:rPr>
          <w:rFonts w:ascii="Times New Roman" w:hAnsi="Times New Roman" w:cs="Times New Roman"/>
          <w:sz w:val="28"/>
          <w:szCs w:val="28"/>
        </w:rPr>
      </w:pPr>
    </w:p>
    <w:tbl>
      <w:tblPr>
        <w:tblW w:w="9606" w:type="dxa"/>
        <w:tblLayout w:type="fixed"/>
        <w:tblLook w:val="0000" w:firstRow="0" w:lastRow="0" w:firstColumn="0" w:lastColumn="0" w:noHBand="0" w:noVBand="0"/>
      </w:tblPr>
      <w:tblGrid>
        <w:gridCol w:w="4788"/>
        <w:gridCol w:w="1260"/>
        <w:gridCol w:w="3558"/>
      </w:tblGrid>
      <w:tr w:rsidR="00A2584D" w:rsidRPr="005D3165" w:rsidTr="00A2584D">
        <w:trPr>
          <w:cantSplit/>
          <w:trHeight w:val="1022"/>
        </w:trPr>
        <w:tc>
          <w:tcPr>
            <w:tcW w:w="4788" w:type="dxa"/>
            <w:tcBorders>
              <w:top w:val="nil"/>
              <w:left w:val="nil"/>
              <w:right w:val="nil"/>
            </w:tcBorders>
          </w:tcPr>
          <w:p w:rsidR="00A2584D" w:rsidRPr="005D3165" w:rsidRDefault="00A2584D" w:rsidP="00A2584D">
            <w:pPr>
              <w:pStyle w:val="ConsPlusNonformat"/>
              <w:rPr>
                <w:rFonts w:ascii="Times New Roman" w:hAnsi="Times New Roman" w:cs="Times New Roman"/>
                <w:sz w:val="24"/>
                <w:szCs w:val="24"/>
              </w:rPr>
            </w:pPr>
            <w:r w:rsidRPr="005D3165">
              <w:rPr>
                <w:rFonts w:ascii="Times New Roman" w:hAnsi="Times New Roman" w:cs="Times New Roman"/>
                <w:sz w:val="24"/>
                <w:szCs w:val="24"/>
              </w:rPr>
              <w:t xml:space="preserve">Кандидат </w:t>
            </w:r>
          </w:p>
          <w:p w:rsidR="00A2584D" w:rsidRPr="005D3165" w:rsidRDefault="00A2584D" w:rsidP="00A2584D">
            <w:pPr>
              <w:pStyle w:val="ConsPlusNonformat"/>
              <w:rPr>
                <w:rFonts w:ascii="Times New Roman" w:hAnsi="Times New Roman" w:cs="Times New Roman"/>
                <w:sz w:val="26"/>
                <w:szCs w:val="24"/>
              </w:rPr>
            </w:pPr>
            <w:r w:rsidRPr="005D3165">
              <w:rPr>
                <w:rFonts w:ascii="Times New Roman" w:hAnsi="Times New Roman" w:cs="Times New Roman"/>
                <w:sz w:val="24"/>
                <w:szCs w:val="24"/>
              </w:rPr>
              <w:t>(уполномоченный представитель по финансовым вопросам кандидата)</w:t>
            </w:r>
          </w:p>
        </w:tc>
        <w:tc>
          <w:tcPr>
            <w:tcW w:w="1260" w:type="dxa"/>
            <w:tcBorders>
              <w:top w:val="nil"/>
              <w:left w:val="nil"/>
              <w:right w:val="nil"/>
            </w:tcBorders>
            <w:vAlign w:val="center"/>
          </w:tcPr>
          <w:p w:rsidR="00A2584D" w:rsidRPr="005D3165" w:rsidRDefault="00A2584D" w:rsidP="00A2584D"/>
        </w:tc>
        <w:tc>
          <w:tcPr>
            <w:tcW w:w="3558" w:type="dxa"/>
            <w:tcBorders>
              <w:top w:val="nil"/>
              <w:left w:val="nil"/>
              <w:right w:val="nil"/>
            </w:tcBorders>
          </w:tcPr>
          <w:p w:rsidR="00A2584D" w:rsidRPr="005D3165" w:rsidRDefault="00A2584D" w:rsidP="00A2584D"/>
          <w:p w:rsidR="00A2584D" w:rsidRPr="005D3165" w:rsidRDefault="00A2584D" w:rsidP="00A2584D">
            <w:r w:rsidRPr="005D3165">
              <w:t>_______________________</w:t>
            </w:r>
          </w:p>
          <w:p w:rsidR="00A2584D" w:rsidRPr="005D3165" w:rsidRDefault="00A2584D" w:rsidP="00A2584D">
            <w:pPr>
              <w:pStyle w:val="ConsPlusNonformat"/>
              <w:widowControl/>
              <w:autoSpaceDE/>
              <w:autoSpaceDN/>
              <w:adjustRightInd/>
              <w:jc w:val="center"/>
              <w:rPr>
                <w:rFonts w:ascii="Times New Roman" w:hAnsi="Times New Roman" w:cs="Times New Roman"/>
                <w:sz w:val="16"/>
                <w:szCs w:val="16"/>
              </w:rPr>
            </w:pPr>
            <w:r w:rsidRPr="005D3165">
              <w:rPr>
                <w:rFonts w:ascii="Times New Roman" w:hAnsi="Times New Roman" w:cs="Times New Roman"/>
                <w:sz w:val="16"/>
                <w:szCs w:val="16"/>
              </w:rPr>
              <w:t>(ФИО, подпись, дата)</w:t>
            </w:r>
          </w:p>
        </w:tc>
      </w:tr>
    </w:tbl>
    <w:p w:rsidR="00A2584D" w:rsidRPr="005D3165" w:rsidRDefault="00A2584D" w:rsidP="00A2584D">
      <w:pPr>
        <w:jc w:val="left"/>
      </w:pPr>
      <w:r w:rsidRPr="005D3165">
        <w:br w:type="page"/>
      </w:r>
    </w:p>
    <w:tbl>
      <w:tblPr>
        <w:tblW w:w="9923" w:type="dxa"/>
        <w:tblInd w:w="-601" w:type="dxa"/>
        <w:tblLook w:val="0000" w:firstRow="0" w:lastRow="0" w:firstColumn="0" w:lastColumn="0" w:noHBand="0" w:noVBand="0"/>
      </w:tblPr>
      <w:tblGrid>
        <w:gridCol w:w="3119"/>
        <w:gridCol w:w="6804"/>
      </w:tblGrid>
      <w:tr w:rsidR="00A2584D" w:rsidRPr="005D3165" w:rsidTr="00A2584D">
        <w:trPr>
          <w:trHeight w:val="1727"/>
        </w:trPr>
        <w:tc>
          <w:tcPr>
            <w:tcW w:w="3119" w:type="dxa"/>
            <w:tcBorders>
              <w:top w:val="nil"/>
              <w:left w:val="nil"/>
              <w:bottom w:val="nil"/>
              <w:right w:val="nil"/>
            </w:tcBorders>
          </w:tcPr>
          <w:p w:rsidR="00A2584D" w:rsidRPr="005D3165" w:rsidRDefault="00A2584D" w:rsidP="00A2584D">
            <w:pPr>
              <w:pStyle w:val="ConsPlusNormal"/>
              <w:jc w:val="both"/>
              <w:rPr>
                <w:rFonts w:ascii="Times New Roman" w:hAnsi="Times New Roman" w:cs="Times New Roman"/>
                <w:sz w:val="22"/>
                <w:szCs w:val="22"/>
              </w:rPr>
            </w:pPr>
          </w:p>
        </w:tc>
        <w:tc>
          <w:tcPr>
            <w:tcW w:w="6804" w:type="dxa"/>
            <w:tcBorders>
              <w:top w:val="nil"/>
              <w:left w:val="nil"/>
              <w:bottom w:val="nil"/>
              <w:right w:val="nil"/>
            </w:tcBorders>
          </w:tcPr>
          <w:p w:rsidR="00A2584D" w:rsidRPr="005D3165" w:rsidRDefault="00A2584D" w:rsidP="00A2584D">
            <w:pPr>
              <w:pStyle w:val="ConsPlusTitle"/>
              <w:ind w:left="-648" w:firstLine="648"/>
              <w:jc w:val="center"/>
              <w:rPr>
                <w:rFonts w:ascii="Times New Roman" w:hAnsi="Times New Roman" w:cs="Times New Roman"/>
                <w:b w:val="0"/>
                <w:bCs w:val="0"/>
                <w:sz w:val="24"/>
                <w:szCs w:val="24"/>
              </w:rPr>
            </w:pPr>
            <w:r w:rsidRPr="005D3165">
              <w:rPr>
                <w:rFonts w:ascii="Times New Roman" w:hAnsi="Times New Roman" w:cs="Times New Roman"/>
                <w:b w:val="0"/>
                <w:bCs w:val="0"/>
                <w:sz w:val="24"/>
                <w:szCs w:val="24"/>
              </w:rPr>
              <w:t>Приложение № 6</w:t>
            </w:r>
          </w:p>
          <w:p w:rsidR="00A2584D" w:rsidRPr="005D3165" w:rsidRDefault="00A2584D" w:rsidP="00A2584D">
            <w:pPr>
              <w:pStyle w:val="ConsNormal"/>
              <w:widowControl/>
              <w:ind w:firstLine="0"/>
              <w:jc w:val="center"/>
              <w:rPr>
                <w:sz w:val="24"/>
                <w:szCs w:val="24"/>
              </w:rPr>
            </w:pPr>
            <w:r w:rsidRPr="005D3165">
              <w:rPr>
                <w:sz w:val="24"/>
                <w:szCs w:val="24"/>
              </w:rPr>
              <w:t>к Порядку и формам учета и отчетности</w:t>
            </w:r>
          </w:p>
          <w:p w:rsidR="00E32F71" w:rsidRDefault="00A2584D" w:rsidP="00E32F71">
            <w:pPr>
              <w:pStyle w:val="ConsNormal"/>
              <w:widowControl/>
              <w:ind w:firstLine="0"/>
              <w:jc w:val="center"/>
              <w:rPr>
                <w:sz w:val="24"/>
                <w:szCs w:val="24"/>
              </w:rPr>
            </w:pPr>
            <w:r w:rsidRPr="005D3165">
              <w:rPr>
                <w:sz w:val="24"/>
                <w:szCs w:val="24"/>
              </w:rPr>
              <w:t xml:space="preserve">о поступлении средств избирательных фондов кандидатов при проведении </w:t>
            </w:r>
            <w:r>
              <w:rPr>
                <w:sz w:val="24"/>
                <w:szCs w:val="24"/>
              </w:rPr>
              <w:t xml:space="preserve">досрочных </w:t>
            </w:r>
            <w:r w:rsidRPr="005D3165">
              <w:rPr>
                <w:sz w:val="24"/>
                <w:szCs w:val="24"/>
              </w:rPr>
              <w:t xml:space="preserve">выборов главы </w:t>
            </w:r>
            <w:r>
              <w:rPr>
                <w:sz w:val="24"/>
                <w:szCs w:val="24"/>
              </w:rPr>
              <w:t>Лобанихинского</w:t>
            </w:r>
            <w:r w:rsidRPr="005D3165">
              <w:rPr>
                <w:sz w:val="24"/>
                <w:szCs w:val="24"/>
              </w:rPr>
              <w:t xml:space="preserve"> сельсовета Новичихинского района Алтайского края и расходовании этих средств, </w:t>
            </w:r>
            <w:proofErr w:type="gramStart"/>
            <w:r w:rsidRPr="005D3165">
              <w:rPr>
                <w:sz w:val="24"/>
                <w:szCs w:val="24"/>
              </w:rPr>
              <w:t>утвержденному</w:t>
            </w:r>
            <w:proofErr w:type="gramEnd"/>
            <w:r w:rsidRPr="005D3165">
              <w:rPr>
                <w:sz w:val="24"/>
                <w:szCs w:val="24"/>
              </w:rPr>
              <w:t xml:space="preserve"> решением</w:t>
            </w:r>
            <w:r w:rsidRPr="005D3165">
              <w:rPr>
                <w:b/>
                <w:sz w:val="24"/>
                <w:szCs w:val="24"/>
              </w:rPr>
              <w:t xml:space="preserve"> </w:t>
            </w:r>
            <w:r w:rsidR="00E32F71">
              <w:rPr>
                <w:sz w:val="24"/>
                <w:szCs w:val="24"/>
              </w:rPr>
              <w:t>участковой</w:t>
            </w:r>
            <w:r w:rsidR="00E32F71" w:rsidRPr="00E32F71">
              <w:rPr>
                <w:sz w:val="24"/>
                <w:szCs w:val="24"/>
              </w:rPr>
              <w:t xml:space="preserve"> избирательн</w:t>
            </w:r>
            <w:r w:rsidR="00E32F71">
              <w:rPr>
                <w:sz w:val="24"/>
                <w:szCs w:val="24"/>
              </w:rPr>
              <w:t>ой</w:t>
            </w:r>
            <w:r w:rsidR="00E32F71" w:rsidRPr="00E32F71">
              <w:rPr>
                <w:sz w:val="24"/>
                <w:szCs w:val="24"/>
              </w:rPr>
              <w:t xml:space="preserve"> комисси</w:t>
            </w:r>
            <w:r w:rsidR="00E32F71">
              <w:rPr>
                <w:sz w:val="24"/>
                <w:szCs w:val="24"/>
              </w:rPr>
              <w:t>и</w:t>
            </w:r>
            <w:r w:rsidR="00E32F71" w:rsidRPr="00E32F71">
              <w:rPr>
                <w:sz w:val="24"/>
                <w:szCs w:val="24"/>
              </w:rPr>
              <w:t xml:space="preserve"> избирательного </w:t>
            </w:r>
          </w:p>
          <w:p w:rsidR="00A2584D" w:rsidRPr="005D3165" w:rsidRDefault="00E32F71" w:rsidP="00E32F71">
            <w:pPr>
              <w:pStyle w:val="ConsNormal"/>
              <w:widowControl/>
              <w:ind w:firstLine="0"/>
              <w:jc w:val="center"/>
              <w:rPr>
                <w:b/>
                <w:bCs/>
                <w:sz w:val="24"/>
                <w:szCs w:val="24"/>
              </w:rPr>
            </w:pPr>
            <w:r w:rsidRPr="00E32F71">
              <w:rPr>
                <w:sz w:val="24"/>
                <w:szCs w:val="24"/>
              </w:rPr>
              <w:t xml:space="preserve">участка </w:t>
            </w:r>
            <w:r>
              <w:rPr>
                <w:sz w:val="24"/>
                <w:szCs w:val="24"/>
              </w:rPr>
              <w:t xml:space="preserve"> </w:t>
            </w:r>
            <w:r w:rsidRPr="00E32F71">
              <w:rPr>
                <w:sz w:val="24"/>
                <w:szCs w:val="24"/>
              </w:rPr>
              <w:t>№ 1197</w:t>
            </w:r>
            <w:r>
              <w:rPr>
                <w:sz w:val="24"/>
                <w:szCs w:val="24"/>
              </w:rPr>
              <w:t xml:space="preserve"> </w:t>
            </w:r>
            <w:r w:rsidRPr="005D3165">
              <w:rPr>
                <w:sz w:val="24"/>
                <w:szCs w:val="24"/>
              </w:rPr>
              <w:t xml:space="preserve">от </w:t>
            </w:r>
            <w:r>
              <w:rPr>
                <w:sz w:val="24"/>
                <w:szCs w:val="24"/>
              </w:rPr>
              <w:t xml:space="preserve">16 августа </w:t>
            </w:r>
            <w:r w:rsidRPr="005D3165">
              <w:rPr>
                <w:sz w:val="24"/>
                <w:szCs w:val="24"/>
              </w:rPr>
              <w:t>202</w:t>
            </w:r>
            <w:r>
              <w:rPr>
                <w:sz w:val="24"/>
                <w:szCs w:val="24"/>
              </w:rPr>
              <w:t>4 г.</w:t>
            </w:r>
            <w:r w:rsidRPr="005D3165">
              <w:rPr>
                <w:sz w:val="24"/>
                <w:szCs w:val="24"/>
              </w:rPr>
              <w:t xml:space="preserve">  № </w:t>
            </w:r>
            <w:r w:rsidR="000D1475">
              <w:rPr>
                <w:sz w:val="24"/>
                <w:szCs w:val="24"/>
              </w:rPr>
              <w:t>10/20</w:t>
            </w:r>
          </w:p>
        </w:tc>
      </w:tr>
    </w:tbl>
    <w:p w:rsidR="00A2584D" w:rsidRPr="005D3165" w:rsidRDefault="00A2584D" w:rsidP="00A2584D">
      <w:pPr>
        <w:jc w:val="left"/>
      </w:pPr>
    </w:p>
    <w:p w:rsidR="00A2584D" w:rsidRPr="005D3165" w:rsidRDefault="00A2584D" w:rsidP="00A2584D">
      <w:pPr>
        <w:rPr>
          <w:b/>
          <w:sz w:val="16"/>
          <w:szCs w:val="16"/>
        </w:rPr>
      </w:pPr>
    </w:p>
    <w:p w:rsidR="00A2584D" w:rsidRPr="005D3165" w:rsidRDefault="00A2584D" w:rsidP="00A2584D">
      <w:pPr>
        <w:rPr>
          <w:b/>
        </w:rPr>
      </w:pPr>
      <w:r w:rsidRPr="005D3165">
        <w:rPr>
          <w:b/>
        </w:rPr>
        <w:t>АКТ</w:t>
      </w:r>
    </w:p>
    <w:p w:rsidR="00A2584D" w:rsidRPr="005D3165" w:rsidRDefault="00A2584D" w:rsidP="00A2584D">
      <w:pPr>
        <w:pStyle w:val="ConsNonformat"/>
        <w:widowControl/>
        <w:jc w:val="center"/>
        <w:rPr>
          <w:rFonts w:ascii="Times New Roman" w:hAnsi="Times New Roman"/>
          <w:b/>
          <w:sz w:val="28"/>
          <w:szCs w:val="28"/>
        </w:rPr>
      </w:pPr>
      <w:r w:rsidRPr="005D3165">
        <w:rPr>
          <w:rFonts w:ascii="Times New Roman" w:hAnsi="Times New Roman"/>
          <w:b/>
          <w:sz w:val="28"/>
          <w:szCs w:val="28"/>
        </w:rPr>
        <w:t xml:space="preserve">приема итогового финансового отчета кандидата </w:t>
      </w:r>
    </w:p>
    <w:p w:rsidR="00A2584D" w:rsidRPr="005D3165" w:rsidRDefault="00A2584D" w:rsidP="00A2584D">
      <w:pPr>
        <w:pStyle w:val="ConsNonformat"/>
        <w:widowControl/>
        <w:jc w:val="center"/>
        <w:rPr>
          <w:rFonts w:ascii="Times New Roman" w:hAnsi="Times New Roman"/>
          <w:sz w:val="28"/>
          <w:szCs w:val="28"/>
        </w:rPr>
      </w:pPr>
    </w:p>
    <w:p w:rsidR="00A2584D" w:rsidRPr="005D3165" w:rsidRDefault="00A2584D" w:rsidP="00A2584D">
      <w:pPr>
        <w:jc w:val="both"/>
      </w:pPr>
      <w:r w:rsidRPr="005D3165">
        <w:t>________________________________________________________________</w:t>
      </w:r>
    </w:p>
    <w:p w:rsidR="00A2584D" w:rsidRPr="005D3165" w:rsidRDefault="00A2584D" w:rsidP="00A2584D">
      <w:pPr>
        <w:rPr>
          <w:i/>
          <w:sz w:val="16"/>
          <w:szCs w:val="16"/>
        </w:rPr>
      </w:pPr>
      <w:r w:rsidRPr="005D3165">
        <w:rPr>
          <w:i/>
          <w:sz w:val="16"/>
          <w:szCs w:val="16"/>
        </w:rPr>
        <w:t>(ФИО кандидата, у</w:t>
      </w:r>
      <w:r w:rsidRPr="005D3165">
        <w:rPr>
          <w:bCs/>
          <w:i/>
          <w:sz w:val="16"/>
          <w:szCs w:val="16"/>
        </w:rPr>
        <w:t>полномоченного представителя по финансовым вопросам кандидата</w:t>
      </w:r>
      <w:r w:rsidRPr="005D3165">
        <w:rPr>
          <w:i/>
          <w:sz w:val="16"/>
          <w:szCs w:val="16"/>
        </w:rPr>
        <w:t>)</w:t>
      </w:r>
    </w:p>
    <w:p w:rsidR="00A2584D" w:rsidRPr="005D3165" w:rsidRDefault="00A2584D" w:rsidP="00A2584D">
      <w:pPr>
        <w:jc w:val="both"/>
        <w:rPr>
          <w:sz w:val="20"/>
          <w:szCs w:val="20"/>
        </w:rPr>
      </w:pPr>
    </w:p>
    <w:p w:rsidR="00A2584D" w:rsidRPr="005D3165" w:rsidRDefault="00A2584D" w:rsidP="00A2584D">
      <w:pPr>
        <w:rPr>
          <w:sz w:val="24"/>
          <w:szCs w:val="24"/>
        </w:rPr>
      </w:pPr>
      <w:r w:rsidRPr="005D3165">
        <w:rPr>
          <w:sz w:val="24"/>
          <w:szCs w:val="24"/>
        </w:rPr>
        <w:t>представи</w:t>
      </w:r>
      <w:proofErr w:type="gramStart"/>
      <w:r w:rsidRPr="005D3165">
        <w:rPr>
          <w:sz w:val="24"/>
          <w:szCs w:val="24"/>
        </w:rPr>
        <w:t>л(</w:t>
      </w:r>
      <w:proofErr w:type="gramEnd"/>
      <w:r w:rsidRPr="005D3165">
        <w:rPr>
          <w:sz w:val="24"/>
          <w:szCs w:val="24"/>
        </w:rPr>
        <w:t>а) в_____________________________________________________________</w:t>
      </w:r>
    </w:p>
    <w:p w:rsidR="00A2584D" w:rsidRPr="005D3165" w:rsidRDefault="00A2584D" w:rsidP="00A2584D">
      <w:pPr>
        <w:rPr>
          <w:i/>
          <w:sz w:val="16"/>
          <w:szCs w:val="16"/>
        </w:rPr>
      </w:pPr>
      <w:r w:rsidRPr="005D3165">
        <w:rPr>
          <w:i/>
          <w:sz w:val="16"/>
          <w:szCs w:val="16"/>
        </w:rPr>
        <w:t>(наименование избирательной комиссии)</w:t>
      </w:r>
    </w:p>
    <w:p w:rsidR="00A2584D" w:rsidRPr="005D3165" w:rsidRDefault="00A2584D" w:rsidP="00A2584D">
      <w:pPr>
        <w:rPr>
          <w:sz w:val="16"/>
          <w:szCs w:val="16"/>
        </w:rPr>
      </w:pPr>
    </w:p>
    <w:p w:rsidR="00A2584D" w:rsidRDefault="00A2584D" w:rsidP="00A2584D">
      <w:pPr>
        <w:pStyle w:val="ConsPlusNonformat"/>
        <w:widowControl/>
        <w:jc w:val="both"/>
        <w:rPr>
          <w:rFonts w:ascii="Times New Roman" w:hAnsi="Times New Roman" w:cs="Times New Roman"/>
          <w:bCs/>
          <w:sz w:val="24"/>
          <w:szCs w:val="24"/>
        </w:rPr>
      </w:pPr>
      <w:r w:rsidRPr="005D3165">
        <w:rPr>
          <w:rFonts w:ascii="Times New Roman" w:hAnsi="Times New Roman" w:cs="Times New Roman"/>
          <w:sz w:val="24"/>
          <w:szCs w:val="24"/>
        </w:rPr>
        <w:t xml:space="preserve">итоговый финансовый отчет о поступлении и расходовании средств избирательного фонда </w:t>
      </w:r>
      <w:r w:rsidRPr="005D3165">
        <w:rPr>
          <w:rFonts w:ascii="Times New Roman" w:hAnsi="Times New Roman" w:cs="Times New Roman"/>
          <w:bCs/>
          <w:sz w:val="24"/>
          <w:szCs w:val="24"/>
        </w:rPr>
        <w:t>кандидата</w:t>
      </w:r>
    </w:p>
    <w:p w:rsidR="00A2584D" w:rsidRPr="005D3165" w:rsidRDefault="00A2584D" w:rsidP="00A2584D">
      <w:pPr>
        <w:pStyle w:val="ConsPlusNonformat"/>
        <w:widowControl/>
        <w:jc w:val="both"/>
        <w:rPr>
          <w:rFonts w:ascii="Times New Roman" w:hAnsi="Times New Roman" w:cs="Times New Roman"/>
          <w:bCs/>
          <w:sz w:val="28"/>
          <w:szCs w:val="28"/>
        </w:rPr>
      </w:pPr>
      <w:r w:rsidRPr="005D3165">
        <w:rPr>
          <w:rFonts w:ascii="Times New Roman" w:hAnsi="Times New Roman" w:cs="Times New Roman"/>
          <w:bCs/>
          <w:sz w:val="28"/>
          <w:szCs w:val="28"/>
        </w:rPr>
        <w:t xml:space="preserve"> __________________________________________________</w:t>
      </w:r>
      <w:r>
        <w:rPr>
          <w:rFonts w:ascii="Times New Roman" w:hAnsi="Times New Roman" w:cs="Times New Roman"/>
          <w:bCs/>
          <w:sz w:val="28"/>
          <w:szCs w:val="28"/>
        </w:rPr>
        <w:t>___</w:t>
      </w:r>
      <w:r w:rsidRPr="005D3165">
        <w:rPr>
          <w:rFonts w:ascii="Times New Roman" w:hAnsi="Times New Roman" w:cs="Times New Roman"/>
          <w:bCs/>
          <w:sz w:val="28"/>
          <w:szCs w:val="28"/>
        </w:rPr>
        <w:t>___________</w:t>
      </w:r>
    </w:p>
    <w:p w:rsidR="00A2584D" w:rsidRPr="005D3165" w:rsidRDefault="00A2584D" w:rsidP="00A2584D">
      <w:pPr>
        <w:pStyle w:val="ConsPlusNonformat"/>
        <w:widowControl/>
        <w:jc w:val="center"/>
        <w:rPr>
          <w:rFonts w:ascii="Times New Roman" w:hAnsi="Times New Roman" w:cs="Times New Roman"/>
          <w:bCs/>
          <w:i/>
          <w:sz w:val="16"/>
          <w:szCs w:val="16"/>
        </w:rPr>
      </w:pPr>
      <w:r>
        <w:rPr>
          <w:rFonts w:ascii="Times New Roman" w:hAnsi="Times New Roman" w:cs="Times New Roman"/>
          <w:i/>
          <w:sz w:val="16"/>
          <w:szCs w:val="16"/>
        </w:rPr>
        <w:t>(ФИО кандидата</w:t>
      </w:r>
      <w:r w:rsidRPr="005D3165">
        <w:rPr>
          <w:rFonts w:ascii="Times New Roman" w:hAnsi="Times New Roman" w:cs="Times New Roman"/>
          <w:bCs/>
          <w:i/>
          <w:sz w:val="16"/>
          <w:szCs w:val="16"/>
        </w:rPr>
        <w:t>)</w:t>
      </w:r>
    </w:p>
    <w:p w:rsidR="00A2584D" w:rsidRPr="005D3165" w:rsidRDefault="00A2584D" w:rsidP="00A2584D">
      <w:pPr>
        <w:pStyle w:val="ConsPlusNonformat"/>
        <w:widowControl/>
        <w:jc w:val="both"/>
        <w:rPr>
          <w:rFonts w:ascii="Times New Roman" w:hAnsi="Times New Roman" w:cs="Times New Roman"/>
          <w:sz w:val="24"/>
          <w:szCs w:val="24"/>
        </w:rPr>
      </w:pPr>
      <w:r w:rsidRPr="005D3165">
        <w:rPr>
          <w:rFonts w:ascii="Times New Roman" w:hAnsi="Times New Roman" w:cs="Times New Roman"/>
          <w:sz w:val="24"/>
          <w:szCs w:val="24"/>
        </w:rPr>
        <w:t>на ________ листах.</w:t>
      </w:r>
    </w:p>
    <w:p w:rsidR="00A2584D" w:rsidRPr="005D3165" w:rsidRDefault="00A2584D" w:rsidP="00A2584D">
      <w:pPr>
        <w:pStyle w:val="ConsPlusNonformat"/>
        <w:widowControl/>
        <w:ind w:firstLine="708"/>
        <w:jc w:val="both"/>
        <w:rPr>
          <w:rFonts w:ascii="Times New Roman" w:hAnsi="Times New Roman" w:cs="Times New Roman"/>
        </w:rPr>
      </w:pPr>
    </w:p>
    <w:p w:rsidR="00A2584D" w:rsidRPr="005D3165" w:rsidRDefault="00A2584D" w:rsidP="00A2584D">
      <w:pPr>
        <w:pStyle w:val="ConsPlusNonformat"/>
        <w:widowControl/>
        <w:ind w:firstLine="708"/>
        <w:jc w:val="both"/>
        <w:rPr>
          <w:rFonts w:ascii="Times New Roman" w:hAnsi="Times New Roman" w:cs="Times New Roman"/>
          <w:sz w:val="24"/>
          <w:szCs w:val="24"/>
        </w:rPr>
      </w:pPr>
      <w:r w:rsidRPr="005D3165">
        <w:rPr>
          <w:rFonts w:ascii="Times New Roman" w:hAnsi="Times New Roman" w:cs="Times New Roman"/>
          <w:sz w:val="24"/>
          <w:szCs w:val="24"/>
        </w:rPr>
        <w:t>К итоговому финансовому отчету прилагаются:</w:t>
      </w:r>
    </w:p>
    <w:p w:rsidR="00A2584D" w:rsidRPr="005D3165" w:rsidRDefault="00A2584D" w:rsidP="00A2584D">
      <w:pPr>
        <w:pStyle w:val="ConsPlusNonformat"/>
        <w:widowControl/>
        <w:ind w:firstLine="708"/>
        <w:jc w:val="both"/>
        <w:rPr>
          <w:rFonts w:ascii="Times New Roman" w:hAnsi="Times New Roman" w:cs="Times New Roman"/>
          <w:sz w:val="24"/>
          <w:szCs w:val="24"/>
        </w:rPr>
      </w:pPr>
    </w:p>
    <w:p w:rsidR="00A2584D" w:rsidRPr="005D3165" w:rsidRDefault="00A2584D" w:rsidP="00A2584D">
      <w:pPr>
        <w:pStyle w:val="ConsPlusNonformat"/>
        <w:widowControl/>
        <w:ind w:firstLine="708"/>
        <w:jc w:val="both"/>
        <w:rPr>
          <w:rFonts w:ascii="Times New Roman" w:hAnsi="Times New Roman" w:cs="Times New Roman"/>
          <w:sz w:val="28"/>
          <w:szCs w:val="28"/>
        </w:rPr>
      </w:pPr>
      <w:r w:rsidRPr="005D3165">
        <w:rPr>
          <w:rFonts w:ascii="Times New Roman" w:hAnsi="Times New Roman" w:cs="Times New Roman"/>
          <w:sz w:val="24"/>
          <w:szCs w:val="24"/>
        </w:rPr>
        <w:t>1) первичные финансовые документы</w:t>
      </w:r>
      <w:r w:rsidRPr="005D3165">
        <w:rPr>
          <w:rFonts w:ascii="Times New Roman" w:hAnsi="Times New Roman" w:cs="Times New Roman"/>
          <w:sz w:val="28"/>
          <w:szCs w:val="28"/>
        </w:rPr>
        <w:t xml:space="preserve"> ______________________________; </w:t>
      </w:r>
    </w:p>
    <w:p w:rsidR="00A2584D" w:rsidRPr="005D3165" w:rsidRDefault="00A2584D" w:rsidP="00A2584D">
      <w:pPr>
        <w:pStyle w:val="ConsPlusNonformat"/>
        <w:widowControl/>
        <w:ind w:left="4820"/>
        <w:jc w:val="center"/>
        <w:rPr>
          <w:rFonts w:ascii="Times New Roman" w:hAnsi="Times New Roman" w:cs="Times New Roman"/>
          <w:i/>
          <w:sz w:val="16"/>
          <w:szCs w:val="16"/>
        </w:rPr>
      </w:pPr>
      <w:r w:rsidRPr="005D3165">
        <w:rPr>
          <w:rFonts w:ascii="Times New Roman" w:hAnsi="Times New Roman" w:cs="Times New Roman"/>
          <w:i/>
          <w:sz w:val="16"/>
          <w:szCs w:val="16"/>
        </w:rPr>
        <w:t>(количество папок и страниц)</w:t>
      </w:r>
    </w:p>
    <w:p w:rsidR="00A2584D" w:rsidRPr="005D3165" w:rsidRDefault="00A2584D" w:rsidP="00A2584D">
      <w:pPr>
        <w:pStyle w:val="ConsPlusNonformat"/>
        <w:widowControl/>
        <w:ind w:firstLine="708"/>
        <w:jc w:val="both"/>
        <w:rPr>
          <w:rFonts w:ascii="Times New Roman" w:hAnsi="Times New Roman" w:cs="Times New Roman"/>
          <w:sz w:val="24"/>
          <w:szCs w:val="24"/>
        </w:rPr>
      </w:pPr>
      <w:r w:rsidRPr="005D3165">
        <w:rPr>
          <w:rFonts w:ascii="Times New Roman" w:hAnsi="Times New Roman" w:cs="Times New Roman"/>
          <w:sz w:val="24"/>
          <w:szCs w:val="24"/>
        </w:rPr>
        <w:t>2) банковская справка о закрытии специального</w:t>
      </w:r>
      <w:r>
        <w:rPr>
          <w:rFonts w:ascii="Times New Roman" w:hAnsi="Times New Roman" w:cs="Times New Roman"/>
          <w:sz w:val="24"/>
          <w:szCs w:val="24"/>
        </w:rPr>
        <w:t xml:space="preserve"> избирательного счета кандидата</w:t>
      </w:r>
      <w:r w:rsidRPr="005D3165">
        <w:rPr>
          <w:rFonts w:ascii="Times New Roman" w:hAnsi="Times New Roman" w:cs="Times New Roman"/>
          <w:sz w:val="24"/>
          <w:szCs w:val="24"/>
        </w:rPr>
        <w:t xml:space="preserve"> на _______ листах; </w:t>
      </w:r>
    </w:p>
    <w:p w:rsidR="00A2584D" w:rsidRPr="005D3165" w:rsidRDefault="00A2584D" w:rsidP="00A2584D">
      <w:pPr>
        <w:pStyle w:val="ConsPlusNonformat"/>
        <w:widowControl/>
        <w:ind w:firstLine="708"/>
        <w:jc w:val="both"/>
        <w:rPr>
          <w:rFonts w:ascii="Times New Roman" w:hAnsi="Times New Roman" w:cs="Times New Roman"/>
          <w:sz w:val="24"/>
          <w:szCs w:val="24"/>
        </w:rPr>
      </w:pPr>
      <w:r w:rsidRPr="005D3165">
        <w:rPr>
          <w:rFonts w:ascii="Times New Roman" w:hAnsi="Times New Roman" w:cs="Times New Roman"/>
          <w:bCs/>
          <w:sz w:val="24"/>
          <w:szCs w:val="24"/>
        </w:rPr>
        <w:t>3) сведения по учету поступления и расходования средств избирательного фонда кандидата</w:t>
      </w:r>
      <w:r>
        <w:rPr>
          <w:rFonts w:ascii="Times New Roman" w:hAnsi="Times New Roman" w:cs="Times New Roman"/>
          <w:bCs/>
          <w:sz w:val="24"/>
          <w:szCs w:val="24"/>
        </w:rPr>
        <w:t xml:space="preserve"> на</w:t>
      </w:r>
      <w:r w:rsidRPr="005D3165">
        <w:rPr>
          <w:rFonts w:ascii="Times New Roman" w:hAnsi="Times New Roman" w:cs="Times New Roman"/>
          <w:sz w:val="24"/>
          <w:szCs w:val="24"/>
        </w:rPr>
        <w:t xml:space="preserve"> _________ листах; </w:t>
      </w:r>
    </w:p>
    <w:p w:rsidR="00A2584D" w:rsidRPr="005D3165" w:rsidRDefault="00A2584D" w:rsidP="00A2584D">
      <w:pPr>
        <w:pStyle w:val="ConsPlusNonformat"/>
        <w:widowControl/>
        <w:ind w:firstLine="709"/>
        <w:jc w:val="both"/>
        <w:rPr>
          <w:rFonts w:ascii="Times New Roman" w:hAnsi="Times New Roman" w:cs="Times New Roman"/>
          <w:sz w:val="24"/>
          <w:szCs w:val="24"/>
        </w:rPr>
      </w:pPr>
      <w:r w:rsidRPr="005D3165">
        <w:rPr>
          <w:rFonts w:ascii="Times New Roman" w:hAnsi="Times New Roman" w:cs="Times New Roman"/>
          <w:sz w:val="24"/>
          <w:szCs w:val="24"/>
        </w:rPr>
        <w:t>4)</w:t>
      </w:r>
      <w:r w:rsidRPr="005D3165">
        <w:rPr>
          <w:rFonts w:ascii="Times New Roman" w:hAnsi="Times New Roman" w:cs="Times New Roman"/>
          <w:sz w:val="24"/>
          <w:szCs w:val="24"/>
          <w:lang w:val="en-US"/>
        </w:rPr>
        <w:t> </w:t>
      </w:r>
      <w:r w:rsidRPr="005D3165">
        <w:rPr>
          <w:rFonts w:ascii="Times New Roman" w:hAnsi="Times New Roman" w:cs="Times New Roman"/>
          <w:sz w:val="24"/>
          <w:szCs w:val="24"/>
        </w:rPr>
        <w:t>пояснительная записка на ________ листах;</w:t>
      </w:r>
    </w:p>
    <w:p w:rsidR="00A2584D" w:rsidRPr="005D3165" w:rsidRDefault="00A2584D" w:rsidP="00A2584D">
      <w:pPr>
        <w:pStyle w:val="ConsPlusNonformat"/>
        <w:widowControl/>
        <w:ind w:firstLine="709"/>
        <w:jc w:val="both"/>
        <w:rPr>
          <w:rFonts w:ascii="Times New Roman" w:hAnsi="Times New Roman" w:cs="Times New Roman"/>
          <w:sz w:val="28"/>
          <w:szCs w:val="28"/>
        </w:rPr>
      </w:pPr>
      <w:r w:rsidRPr="005D3165">
        <w:rPr>
          <w:rFonts w:ascii="Times New Roman" w:hAnsi="Times New Roman" w:cs="Times New Roman"/>
          <w:sz w:val="24"/>
          <w:szCs w:val="24"/>
        </w:rPr>
        <w:t>5) опись документов на _________ листах</w:t>
      </w:r>
      <w:r w:rsidRPr="005D3165">
        <w:rPr>
          <w:rFonts w:ascii="Times New Roman" w:hAnsi="Times New Roman" w:cs="Times New Roman"/>
          <w:sz w:val="28"/>
          <w:szCs w:val="28"/>
        </w:rPr>
        <w:t>.</w:t>
      </w:r>
    </w:p>
    <w:p w:rsidR="00A2584D" w:rsidRDefault="00A2584D" w:rsidP="00A2584D">
      <w:pPr>
        <w:jc w:val="both"/>
      </w:pPr>
    </w:p>
    <w:p w:rsidR="00E32F71" w:rsidRPr="005D3165" w:rsidRDefault="00E32F71" w:rsidP="00A2584D">
      <w:pPr>
        <w:jc w:val="both"/>
      </w:pPr>
    </w:p>
    <w:tbl>
      <w:tblPr>
        <w:tblW w:w="0" w:type="auto"/>
        <w:tblLook w:val="04A0" w:firstRow="1" w:lastRow="0" w:firstColumn="1" w:lastColumn="0" w:noHBand="0" w:noVBand="1"/>
      </w:tblPr>
      <w:tblGrid>
        <w:gridCol w:w="4588"/>
        <w:gridCol w:w="4698"/>
      </w:tblGrid>
      <w:tr w:rsidR="00A2584D" w:rsidRPr="005D3165" w:rsidTr="00A2584D">
        <w:trPr>
          <w:trHeight w:val="1014"/>
        </w:trPr>
        <w:tc>
          <w:tcPr>
            <w:tcW w:w="4588" w:type="dxa"/>
          </w:tcPr>
          <w:p w:rsidR="00A2584D" w:rsidRPr="005D3165" w:rsidRDefault="00A2584D" w:rsidP="00A2584D">
            <w:pPr>
              <w:jc w:val="both"/>
              <w:rPr>
                <w:sz w:val="24"/>
                <w:szCs w:val="24"/>
              </w:rPr>
            </w:pPr>
            <w:r w:rsidRPr="005D3165">
              <w:rPr>
                <w:sz w:val="24"/>
                <w:szCs w:val="24"/>
              </w:rPr>
              <w:t>Кандидат</w:t>
            </w:r>
          </w:p>
          <w:p w:rsidR="00A2584D" w:rsidRPr="005D3165" w:rsidRDefault="00A2584D" w:rsidP="00A2584D">
            <w:pPr>
              <w:jc w:val="both"/>
              <w:rPr>
                <w:sz w:val="24"/>
                <w:szCs w:val="24"/>
              </w:rPr>
            </w:pPr>
            <w:r w:rsidRPr="005D3165">
              <w:rPr>
                <w:sz w:val="24"/>
                <w:szCs w:val="24"/>
              </w:rPr>
              <w:t>(</w:t>
            </w:r>
            <w:r w:rsidRPr="005D3165">
              <w:rPr>
                <w:bCs/>
                <w:sz w:val="24"/>
                <w:szCs w:val="24"/>
              </w:rPr>
              <w:t xml:space="preserve">уполномоченный представитель по финансовым вопросам кандидата) </w:t>
            </w:r>
          </w:p>
        </w:tc>
        <w:tc>
          <w:tcPr>
            <w:tcW w:w="4698" w:type="dxa"/>
          </w:tcPr>
          <w:p w:rsidR="00A2584D" w:rsidRPr="005D3165" w:rsidRDefault="00A2584D" w:rsidP="00A2584D">
            <w:pPr>
              <w:spacing w:after="120"/>
            </w:pPr>
          </w:p>
          <w:p w:rsidR="00A2584D" w:rsidRPr="005D3165" w:rsidRDefault="00A2584D" w:rsidP="00A2584D">
            <w:pPr>
              <w:spacing w:after="120"/>
            </w:pPr>
            <w:r w:rsidRPr="005D3165">
              <w:t>________________________</w:t>
            </w:r>
          </w:p>
          <w:p w:rsidR="00A2584D" w:rsidRDefault="00A2584D" w:rsidP="00A2584D">
            <w:pPr>
              <w:spacing w:after="120"/>
              <w:rPr>
                <w:sz w:val="16"/>
                <w:szCs w:val="16"/>
              </w:rPr>
            </w:pPr>
            <w:r w:rsidRPr="005D3165">
              <w:rPr>
                <w:sz w:val="16"/>
                <w:szCs w:val="16"/>
              </w:rPr>
              <w:t>(ФИО, подпись, дата)</w:t>
            </w:r>
          </w:p>
          <w:p w:rsidR="00A2584D" w:rsidRPr="005D3165" w:rsidRDefault="00A2584D" w:rsidP="00A2584D">
            <w:pPr>
              <w:spacing w:after="120"/>
              <w:rPr>
                <w:sz w:val="16"/>
                <w:szCs w:val="16"/>
              </w:rPr>
            </w:pPr>
          </w:p>
        </w:tc>
      </w:tr>
    </w:tbl>
    <w:p w:rsidR="00A2584D" w:rsidRPr="005D3165" w:rsidRDefault="00A2584D" w:rsidP="00A2584D"/>
    <w:tbl>
      <w:tblPr>
        <w:tblW w:w="0" w:type="auto"/>
        <w:tblLook w:val="04A0" w:firstRow="1" w:lastRow="0" w:firstColumn="1" w:lastColumn="0" w:noHBand="0" w:noVBand="1"/>
      </w:tblPr>
      <w:tblGrid>
        <w:gridCol w:w="4450"/>
        <w:gridCol w:w="4836"/>
      </w:tblGrid>
      <w:tr w:rsidR="00A2584D" w:rsidRPr="005D3165" w:rsidTr="00A2584D">
        <w:tc>
          <w:tcPr>
            <w:tcW w:w="4450" w:type="dxa"/>
          </w:tcPr>
          <w:p w:rsidR="00A2584D" w:rsidRPr="005D3165" w:rsidRDefault="00A2584D" w:rsidP="00E32F71">
            <w:pPr>
              <w:spacing w:after="120"/>
              <w:jc w:val="left"/>
              <w:rPr>
                <w:sz w:val="24"/>
                <w:szCs w:val="24"/>
              </w:rPr>
            </w:pPr>
            <w:r w:rsidRPr="005D3165">
              <w:rPr>
                <w:sz w:val="24"/>
                <w:szCs w:val="24"/>
              </w:rPr>
              <w:t xml:space="preserve">Представитель </w:t>
            </w:r>
            <w:r w:rsidR="00E32F71">
              <w:rPr>
                <w:sz w:val="24"/>
                <w:szCs w:val="24"/>
              </w:rPr>
              <w:t xml:space="preserve">участковой </w:t>
            </w:r>
            <w:r w:rsidRPr="005D3165">
              <w:rPr>
                <w:sz w:val="24"/>
                <w:szCs w:val="24"/>
              </w:rPr>
              <w:t>избирательной комиссии</w:t>
            </w:r>
            <w:r w:rsidRPr="005D3165">
              <w:rPr>
                <w:bCs/>
                <w:sz w:val="24"/>
                <w:szCs w:val="24"/>
              </w:rPr>
              <w:t xml:space="preserve"> </w:t>
            </w:r>
            <w:r w:rsidR="00E32F71">
              <w:rPr>
                <w:bCs/>
                <w:sz w:val="24"/>
                <w:szCs w:val="24"/>
              </w:rPr>
              <w:t>избирательного участка № 1197</w:t>
            </w:r>
          </w:p>
        </w:tc>
        <w:tc>
          <w:tcPr>
            <w:tcW w:w="4836" w:type="dxa"/>
          </w:tcPr>
          <w:p w:rsidR="00A2584D" w:rsidRPr="005D3165" w:rsidRDefault="00A2584D" w:rsidP="00A2584D">
            <w:pPr>
              <w:spacing w:after="120"/>
              <w:rPr>
                <w:sz w:val="24"/>
                <w:szCs w:val="24"/>
              </w:rPr>
            </w:pPr>
          </w:p>
          <w:p w:rsidR="00A2584D" w:rsidRPr="005D3165" w:rsidRDefault="00A2584D" w:rsidP="00A2584D">
            <w:pPr>
              <w:spacing w:after="120"/>
              <w:rPr>
                <w:sz w:val="24"/>
                <w:szCs w:val="24"/>
              </w:rPr>
            </w:pPr>
            <w:r w:rsidRPr="005D3165">
              <w:rPr>
                <w:sz w:val="24"/>
                <w:szCs w:val="24"/>
              </w:rPr>
              <w:t>________________________</w:t>
            </w:r>
          </w:p>
          <w:p w:rsidR="00A2584D" w:rsidRPr="005D3165" w:rsidRDefault="00A2584D" w:rsidP="00A2584D">
            <w:pPr>
              <w:spacing w:after="120"/>
              <w:rPr>
                <w:sz w:val="24"/>
                <w:szCs w:val="24"/>
              </w:rPr>
            </w:pPr>
            <w:r w:rsidRPr="005D3165">
              <w:rPr>
                <w:sz w:val="16"/>
                <w:szCs w:val="16"/>
              </w:rPr>
              <w:t>(ФИО, подпись, дата)</w:t>
            </w:r>
          </w:p>
        </w:tc>
      </w:tr>
    </w:tbl>
    <w:p w:rsidR="00E32F71" w:rsidRDefault="00E32F71" w:rsidP="00E32F71">
      <w:pPr>
        <w:jc w:val="both"/>
        <w:rPr>
          <w:sz w:val="16"/>
          <w:szCs w:val="16"/>
        </w:rPr>
      </w:pPr>
    </w:p>
    <w:p w:rsidR="00E32F71" w:rsidRDefault="00E32F71" w:rsidP="00E32F71">
      <w:pPr>
        <w:jc w:val="both"/>
        <w:rPr>
          <w:sz w:val="16"/>
          <w:szCs w:val="16"/>
        </w:rPr>
      </w:pPr>
    </w:p>
    <w:p w:rsidR="00E32F71" w:rsidRDefault="00E32F71" w:rsidP="00E32F71">
      <w:pPr>
        <w:jc w:val="both"/>
        <w:rPr>
          <w:sz w:val="16"/>
          <w:szCs w:val="16"/>
        </w:rPr>
      </w:pPr>
    </w:p>
    <w:p w:rsidR="00E32F71" w:rsidRDefault="00E32F71" w:rsidP="00E32F71">
      <w:pPr>
        <w:jc w:val="both"/>
        <w:rPr>
          <w:sz w:val="16"/>
          <w:szCs w:val="16"/>
        </w:rPr>
      </w:pPr>
    </w:p>
    <w:p w:rsidR="00E32F71" w:rsidRDefault="00E32F71" w:rsidP="00E32F71">
      <w:pPr>
        <w:jc w:val="both"/>
        <w:rPr>
          <w:sz w:val="16"/>
          <w:szCs w:val="16"/>
        </w:rPr>
      </w:pPr>
    </w:p>
    <w:p w:rsidR="00E32F71" w:rsidRDefault="00E32F71" w:rsidP="00E32F71">
      <w:pPr>
        <w:jc w:val="both"/>
        <w:rPr>
          <w:sz w:val="16"/>
          <w:szCs w:val="16"/>
        </w:rPr>
      </w:pPr>
    </w:p>
    <w:p w:rsidR="00E32F71" w:rsidRDefault="00E32F71" w:rsidP="00E32F71">
      <w:pPr>
        <w:jc w:val="both"/>
        <w:rPr>
          <w:sz w:val="16"/>
          <w:szCs w:val="16"/>
        </w:rPr>
      </w:pPr>
    </w:p>
    <w:p w:rsidR="00E32F71" w:rsidRDefault="00E32F71" w:rsidP="00E32F71">
      <w:pPr>
        <w:jc w:val="both"/>
        <w:rPr>
          <w:sz w:val="16"/>
          <w:szCs w:val="16"/>
        </w:rPr>
      </w:pPr>
    </w:p>
    <w:p w:rsidR="00E32F71" w:rsidRDefault="00E32F71" w:rsidP="00E32F71">
      <w:pPr>
        <w:jc w:val="both"/>
        <w:rPr>
          <w:sz w:val="16"/>
          <w:szCs w:val="16"/>
        </w:rPr>
      </w:pPr>
    </w:p>
    <w:p w:rsidR="00E32F71" w:rsidRDefault="00E32F71" w:rsidP="00E32F71">
      <w:pPr>
        <w:jc w:val="both"/>
        <w:rPr>
          <w:sz w:val="16"/>
          <w:szCs w:val="16"/>
        </w:rPr>
      </w:pPr>
    </w:p>
    <w:p w:rsidR="00E32F71" w:rsidRDefault="00E32F71" w:rsidP="00E32F71">
      <w:pPr>
        <w:jc w:val="both"/>
        <w:rPr>
          <w:sz w:val="16"/>
          <w:szCs w:val="16"/>
        </w:rPr>
      </w:pPr>
    </w:p>
    <w:p w:rsidR="00E32F71" w:rsidRDefault="00E32F71" w:rsidP="00E32F71">
      <w:pPr>
        <w:jc w:val="both"/>
        <w:sectPr w:rsidR="00E32F71">
          <w:headerReference w:type="default" r:id="rId20"/>
          <w:pgSz w:w="11906" w:h="16838"/>
          <w:pgMar w:top="567" w:right="851" w:bottom="567" w:left="1985" w:header="720" w:footer="720" w:gutter="0"/>
          <w:pgNumType w:start="1"/>
          <w:cols w:space="720"/>
        </w:sectPr>
      </w:pPr>
    </w:p>
    <w:p w:rsidR="00A2584D" w:rsidRPr="005D3165" w:rsidRDefault="00A2584D" w:rsidP="00A2584D">
      <w:pPr>
        <w:pStyle w:val="ConsNonformat"/>
        <w:widowControl/>
        <w:rPr>
          <w:rFonts w:ascii="Times New Roman" w:hAnsi="Times New Roman"/>
          <w:sz w:val="16"/>
        </w:rPr>
      </w:pPr>
    </w:p>
    <w:tbl>
      <w:tblPr>
        <w:tblW w:w="14884" w:type="dxa"/>
        <w:tblInd w:w="108" w:type="dxa"/>
        <w:tblLook w:val="0000" w:firstRow="0" w:lastRow="0" w:firstColumn="0" w:lastColumn="0" w:noHBand="0" w:noVBand="0"/>
      </w:tblPr>
      <w:tblGrid>
        <w:gridCol w:w="6521"/>
        <w:gridCol w:w="8363"/>
      </w:tblGrid>
      <w:tr w:rsidR="00A2584D" w:rsidRPr="005D3165" w:rsidTr="00A2584D">
        <w:trPr>
          <w:trHeight w:val="1727"/>
        </w:trPr>
        <w:tc>
          <w:tcPr>
            <w:tcW w:w="6521" w:type="dxa"/>
            <w:tcBorders>
              <w:top w:val="nil"/>
              <w:left w:val="nil"/>
              <w:bottom w:val="nil"/>
              <w:right w:val="nil"/>
            </w:tcBorders>
          </w:tcPr>
          <w:p w:rsidR="00A2584D" w:rsidRPr="005D3165" w:rsidRDefault="00A2584D" w:rsidP="00A2584D">
            <w:pPr>
              <w:pStyle w:val="ConsPlusNormal"/>
              <w:jc w:val="both"/>
              <w:rPr>
                <w:rFonts w:ascii="Times New Roman" w:hAnsi="Times New Roman" w:cs="Times New Roman"/>
                <w:sz w:val="22"/>
                <w:szCs w:val="22"/>
              </w:rPr>
            </w:pPr>
          </w:p>
        </w:tc>
        <w:tc>
          <w:tcPr>
            <w:tcW w:w="8363" w:type="dxa"/>
            <w:tcBorders>
              <w:top w:val="nil"/>
              <w:left w:val="nil"/>
              <w:bottom w:val="nil"/>
              <w:right w:val="nil"/>
            </w:tcBorders>
          </w:tcPr>
          <w:p w:rsidR="00A2584D" w:rsidRPr="005D3165" w:rsidRDefault="00A2584D" w:rsidP="00A2584D">
            <w:pPr>
              <w:pStyle w:val="ConsPlusTitle"/>
              <w:ind w:left="-648" w:firstLine="648"/>
              <w:jc w:val="center"/>
              <w:rPr>
                <w:rFonts w:ascii="Times New Roman" w:hAnsi="Times New Roman" w:cs="Times New Roman"/>
                <w:b w:val="0"/>
                <w:bCs w:val="0"/>
                <w:sz w:val="24"/>
                <w:szCs w:val="24"/>
              </w:rPr>
            </w:pPr>
            <w:r w:rsidRPr="005D3165">
              <w:rPr>
                <w:rFonts w:ascii="Times New Roman" w:hAnsi="Times New Roman" w:cs="Times New Roman"/>
                <w:b w:val="0"/>
                <w:bCs w:val="0"/>
                <w:sz w:val="24"/>
                <w:szCs w:val="24"/>
              </w:rPr>
              <w:t>Приложение № 7</w:t>
            </w:r>
          </w:p>
          <w:p w:rsidR="00A2584D" w:rsidRPr="005D3165" w:rsidRDefault="00A2584D" w:rsidP="00A2584D">
            <w:pPr>
              <w:pStyle w:val="ConsNormal"/>
              <w:widowControl/>
              <w:ind w:firstLine="0"/>
              <w:jc w:val="center"/>
              <w:rPr>
                <w:sz w:val="24"/>
                <w:szCs w:val="24"/>
              </w:rPr>
            </w:pPr>
            <w:r w:rsidRPr="005D3165">
              <w:rPr>
                <w:sz w:val="24"/>
                <w:szCs w:val="24"/>
              </w:rPr>
              <w:t>к Порядку и формам учета и отчетности</w:t>
            </w:r>
          </w:p>
          <w:p w:rsidR="00E32F71" w:rsidRDefault="00A2584D" w:rsidP="00E32F71">
            <w:pPr>
              <w:pStyle w:val="ConsNormal"/>
              <w:widowControl/>
              <w:ind w:firstLine="0"/>
              <w:jc w:val="center"/>
              <w:rPr>
                <w:sz w:val="24"/>
                <w:szCs w:val="24"/>
              </w:rPr>
            </w:pPr>
            <w:r w:rsidRPr="005D3165">
              <w:rPr>
                <w:sz w:val="24"/>
                <w:szCs w:val="24"/>
              </w:rPr>
              <w:t xml:space="preserve">о поступлении средств избирательных фондов кандидатов при проведении </w:t>
            </w:r>
            <w:r>
              <w:rPr>
                <w:sz w:val="24"/>
                <w:szCs w:val="24"/>
              </w:rPr>
              <w:t xml:space="preserve">досрочных </w:t>
            </w:r>
            <w:r w:rsidRPr="005D3165">
              <w:rPr>
                <w:sz w:val="24"/>
                <w:szCs w:val="24"/>
              </w:rPr>
              <w:t xml:space="preserve">выборов главы </w:t>
            </w:r>
            <w:r>
              <w:rPr>
                <w:sz w:val="24"/>
                <w:szCs w:val="24"/>
              </w:rPr>
              <w:t>Лобанихинского</w:t>
            </w:r>
            <w:r w:rsidRPr="005D3165">
              <w:rPr>
                <w:sz w:val="24"/>
                <w:szCs w:val="24"/>
              </w:rPr>
              <w:t xml:space="preserve"> сельсовета Новичихинского района Алтайского края и расходовании этих средств, </w:t>
            </w:r>
            <w:proofErr w:type="gramStart"/>
            <w:r w:rsidRPr="005D3165">
              <w:rPr>
                <w:sz w:val="24"/>
                <w:szCs w:val="24"/>
              </w:rPr>
              <w:t>утвержденному</w:t>
            </w:r>
            <w:proofErr w:type="gramEnd"/>
            <w:r w:rsidRPr="005D3165">
              <w:rPr>
                <w:sz w:val="24"/>
                <w:szCs w:val="24"/>
              </w:rPr>
              <w:t xml:space="preserve"> решением</w:t>
            </w:r>
            <w:r w:rsidRPr="005D3165">
              <w:rPr>
                <w:b/>
                <w:sz w:val="24"/>
                <w:szCs w:val="24"/>
              </w:rPr>
              <w:t xml:space="preserve"> </w:t>
            </w:r>
            <w:r w:rsidR="00E32F71">
              <w:rPr>
                <w:sz w:val="24"/>
                <w:szCs w:val="24"/>
              </w:rPr>
              <w:t>участковой</w:t>
            </w:r>
            <w:r w:rsidR="00E32F71" w:rsidRPr="00E32F71">
              <w:rPr>
                <w:sz w:val="24"/>
                <w:szCs w:val="24"/>
              </w:rPr>
              <w:t xml:space="preserve"> избирательн</w:t>
            </w:r>
            <w:r w:rsidR="00E32F71">
              <w:rPr>
                <w:sz w:val="24"/>
                <w:szCs w:val="24"/>
              </w:rPr>
              <w:t>ой</w:t>
            </w:r>
            <w:r w:rsidR="00E32F71" w:rsidRPr="00E32F71">
              <w:rPr>
                <w:sz w:val="24"/>
                <w:szCs w:val="24"/>
              </w:rPr>
              <w:t xml:space="preserve"> комисси</w:t>
            </w:r>
            <w:r w:rsidR="00E32F71">
              <w:rPr>
                <w:sz w:val="24"/>
                <w:szCs w:val="24"/>
              </w:rPr>
              <w:t>и</w:t>
            </w:r>
            <w:r w:rsidR="00E32F71" w:rsidRPr="00E32F71">
              <w:rPr>
                <w:sz w:val="24"/>
                <w:szCs w:val="24"/>
              </w:rPr>
              <w:t xml:space="preserve"> избирательного участка </w:t>
            </w:r>
          </w:p>
          <w:p w:rsidR="00A2584D" w:rsidRPr="005D3165" w:rsidRDefault="00E32F71" w:rsidP="00E32F71">
            <w:pPr>
              <w:pStyle w:val="ConsNormal"/>
              <w:widowControl/>
              <w:ind w:firstLine="0"/>
              <w:jc w:val="center"/>
              <w:rPr>
                <w:b/>
                <w:bCs/>
                <w:sz w:val="24"/>
                <w:szCs w:val="24"/>
              </w:rPr>
            </w:pPr>
            <w:r w:rsidRPr="00E32F71">
              <w:rPr>
                <w:sz w:val="24"/>
                <w:szCs w:val="24"/>
              </w:rPr>
              <w:t>№ 1197</w:t>
            </w:r>
            <w:r>
              <w:rPr>
                <w:sz w:val="24"/>
                <w:szCs w:val="24"/>
              </w:rPr>
              <w:t xml:space="preserve"> </w:t>
            </w:r>
            <w:r w:rsidRPr="005D3165">
              <w:rPr>
                <w:sz w:val="24"/>
                <w:szCs w:val="24"/>
              </w:rPr>
              <w:t xml:space="preserve">от </w:t>
            </w:r>
            <w:r>
              <w:rPr>
                <w:sz w:val="24"/>
                <w:szCs w:val="24"/>
              </w:rPr>
              <w:t xml:space="preserve">16 августа </w:t>
            </w:r>
            <w:r w:rsidRPr="005D3165">
              <w:rPr>
                <w:sz w:val="24"/>
                <w:szCs w:val="24"/>
              </w:rPr>
              <w:t>202</w:t>
            </w:r>
            <w:r>
              <w:rPr>
                <w:sz w:val="24"/>
                <w:szCs w:val="24"/>
              </w:rPr>
              <w:t>4 г.</w:t>
            </w:r>
            <w:r w:rsidRPr="005D3165">
              <w:rPr>
                <w:sz w:val="24"/>
                <w:szCs w:val="24"/>
              </w:rPr>
              <w:t xml:space="preserve">  № </w:t>
            </w:r>
            <w:r w:rsidR="000D1475">
              <w:rPr>
                <w:sz w:val="24"/>
                <w:szCs w:val="24"/>
              </w:rPr>
              <w:t>10/20</w:t>
            </w:r>
            <w:bookmarkStart w:id="1" w:name="_GoBack"/>
            <w:bookmarkEnd w:id="1"/>
          </w:p>
        </w:tc>
      </w:tr>
    </w:tbl>
    <w:p w:rsidR="00A2584D" w:rsidRPr="005D3165" w:rsidRDefault="00A2584D" w:rsidP="00A2584D">
      <w:pPr>
        <w:pStyle w:val="ConsNonformat"/>
        <w:widowControl/>
        <w:rPr>
          <w:rFonts w:ascii="Times New Roman" w:hAnsi="Times New Roman"/>
          <w:sz w:val="16"/>
        </w:rPr>
      </w:pPr>
    </w:p>
    <w:p w:rsidR="00A2584D" w:rsidRPr="005D3165" w:rsidRDefault="00A2584D" w:rsidP="00A2584D">
      <w:pPr>
        <w:pStyle w:val="ConsNonformat"/>
        <w:widowControl/>
        <w:rPr>
          <w:rFonts w:ascii="Times New Roman" w:hAnsi="Times New Roman"/>
          <w:sz w:val="16"/>
        </w:rPr>
      </w:pPr>
    </w:p>
    <w:p w:rsidR="00A2584D" w:rsidRPr="005D3165" w:rsidRDefault="00A2584D" w:rsidP="00A2584D">
      <w:pPr>
        <w:pStyle w:val="ConsNormal"/>
        <w:widowControl/>
        <w:ind w:firstLine="0"/>
        <w:jc w:val="center"/>
        <w:rPr>
          <w:b/>
          <w:szCs w:val="28"/>
        </w:rPr>
      </w:pPr>
      <w:r w:rsidRPr="005D3165">
        <w:rPr>
          <w:b/>
          <w:szCs w:val="28"/>
        </w:rPr>
        <w:t>СВЕДЕНИЯ</w:t>
      </w:r>
    </w:p>
    <w:p w:rsidR="00A2584D" w:rsidRPr="005D3165" w:rsidRDefault="00A2584D" w:rsidP="00A2584D">
      <w:pPr>
        <w:pStyle w:val="ConsNormal"/>
        <w:widowControl/>
        <w:ind w:firstLine="0"/>
        <w:jc w:val="center"/>
        <w:rPr>
          <w:b/>
          <w:szCs w:val="28"/>
        </w:rPr>
      </w:pPr>
      <w:r w:rsidRPr="005D3165">
        <w:rPr>
          <w:b/>
          <w:szCs w:val="28"/>
        </w:rPr>
        <w:t>о поступлении средств в избирательные фонды кандидатов и расходовании этих средств</w:t>
      </w:r>
    </w:p>
    <w:p w:rsidR="00A2584D" w:rsidRPr="005D3165" w:rsidRDefault="00A2584D" w:rsidP="00A2584D">
      <w:pPr>
        <w:pStyle w:val="ConsNormal"/>
        <w:widowControl/>
        <w:ind w:firstLine="0"/>
        <w:jc w:val="center"/>
        <w:rPr>
          <w:sz w:val="24"/>
          <w:szCs w:val="24"/>
        </w:rPr>
      </w:pPr>
      <w:r w:rsidRPr="005D3165">
        <w:rPr>
          <w:sz w:val="24"/>
          <w:szCs w:val="24"/>
        </w:rPr>
        <w:t>(на основании данных подразделений Алтайского отделения № 8644 ПАО Сбербанк)</w:t>
      </w:r>
    </w:p>
    <w:p w:rsidR="00A2584D" w:rsidRPr="005D3165" w:rsidRDefault="00A2584D" w:rsidP="00A2584D">
      <w:pPr>
        <w:pStyle w:val="ConsNormal"/>
        <w:widowControl/>
        <w:ind w:firstLine="0"/>
        <w:jc w:val="center"/>
        <w:rPr>
          <w:sz w:val="16"/>
          <w:szCs w:val="16"/>
        </w:rPr>
      </w:pPr>
    </w:p>
    <w:p w:rsidR="00A2584D" w:rsidRPr="005D3165" w:rsidRDefault="00A2584D" w:rsidP="00A2584D">
      <w:pPr>
        <w:pStyle w:val="ConsNormal"/>
        <w:widowControl/>
        <w:ind w:firstLine="0"/>
        <w:jc w:val="center"/>
        <w:rPr>
          <w:szCs w:val="28"/>
        </w:rPr>
      </w:pPr>
      <w:r w:rsidRPr="005D3165">
        <w:rPr>
          <w:szCs w:val="28"/>
        </w:rPr>
        <w:t>Выборы ___________</w:t>
      </w:r>
      <w:r>
        <w:rPr>
          <w:szCs w:val="28"/>
        </w:rPr>
        <w:t>______________________</w:t>
      </w:r>
      <w:r w:rsidRPr="005D3165">
        <w:rPr>
          <w:szCs w:val="28"/>
        </w:rPr>
        <w:t>______________________________________</w:t>
      </w:r>
    </w:p>
    <w:p w:rsidR="00A2584D" w:rsidRPr="005D3165" w:rsidRDefault="00A2584D" w:rsidP="00A2584D">
      <w:pPr>
        <w:pStyle w:val="ConsNormal"/>
        <w:widowControl/>
        <w:ind w:firstLine="0"/>
        <w:jc w:val="center"/>
        <w:rPr>
          <w:i/>
          <w:sz w:val="16"/>
          <w:szCs w:val="16"/>
        </w:rPr>
      </w:pPr>
      <w:r w:rsidRPr="005D3165">
        <w:rPr>
          <w:i/>
          <w:sz w:val="16"/>
          <w:szCs w:val="16"/>
        </w:rPr>
        <w:t>(наименование выборов)</w:t>
      </w:r>
    </w:p>
    <w:p w:rsidR="00A2584D" w:rsidRPr="005D3165" w:rsidRDefault="00A2584D" w:rsidP="00A2584D">
      <w:pPr>
        <w:pStyle w:val="ConsNormal"/>
        <w:widowControl/>
        <w:ind w:firstLine="0"/>
        <w:jc w:val="right"/>
        <w:rPr>
          <w:sz w:val="24"/>
          <w:szCs w:val="24"/>
        </w:rPr>
      </w:pPr>
      <w:r w:rsidRPr="005D3165">
        <w:rPr>
          <w:sz w:val="24"/>
          <w:szCs w:val="24"/>
        </w:rPr>
        <w:t xml:space="preserve">По состоянию </w:t>
      </w:r>
      <w:proofErr w:type="gramStart"/>
      <w:r w:rsidRPr="005D3165">
        <w:rPr>
          <w:sz w:val="24"/>
          <w:szCs w:val="24"/>
        </w:rPr>
        <w:t>на</w:t>
      </w:r>
      <w:proofErr w:type="gramEnd"/>
      <w:r w:rsidRPr="005D3165">
        <w:rPr>
          <w:sz w:val="24"/>
          <w:szCs w:val="24"/>
        </w:rPr>
        <w:t xml:space="preserve">  _____________</w:t>
      </w:r>
    </w:p>
    <w:p w:rsidR="00A2584D" w:rsidRPr="005D3165" w:rsidRDefault="00A2584D" w:rsidP="00A2584D">
      <w:pPr>
        <w:pStyle w:val="ConsNormal"/>
        <w:widowControl/>
        <w:ind w:firstLine="0"/>
        <w:jc w:val="center"/>
        <w:rPr>
          <w:i/>
          <w:sz w:val="16"/>
          <w:szCs w:val="16"/>
        </w:rPr>
      </w:pPr>
      <w:r w:rsidRPr="005D3165">
        <w:rPr>
          <w:i/>
          <w:sz w:val="24"/>
          <w:szCs w:val="24"/>
        </w:rPr>
        <w:t xml:space="preserve">                                                                                                                                                                                                                </w:t>
      </w:r>
      <w:r w:rsidRPr="005D3165">
        <w:rPr>
          <w:i/>
          <w:sz w:val="16"/>
          <w:szCs w:val="16"/>
        </w:rPr>
        <w:t>(дата)</w:t>
      </w:r>
    </w:p>
    <w:p w:rsidR="00A2584D" w:rsidRPr="005D3165" w:rsidRDefault="00A2584D" w:rsidP="00A2584D">
      <w:pPr>
        <w:pStyle w:val="ConsNonformat"/>
        <w:widowControl/>
        <w:jc w:val="right"/>
        <w:rPr>
          <w:rFonts w:ascii="Times New Roman" w:hAnsi="Times New Roman"/>
          <w:sz w:val="24"/>
          <w:szCs w:val="24"/>
        </w:rPr>
      </w:pPr>
      <w:r w:rsidRPr="005D3165">
        <w:rPr>
          <w:rFonts w:ascii="Times New Roman" w:hAnsi="Times New Roman"/>
          <w:sz w:val="24"/>
          <w:szCs w:val="24"/>
        </w:rPr>
        <w:t>В тыс. руб.</w:t>
      </w:r>
    </w:p>
    <w:p w:rsidR="00A2584D" w:rsidRPr="005D3165" w:rsidRDefault="00A2584D" w:rsidP="00A2584D">
      <w:pPr>
        <w:pStyle w:val="ConsNonformat"/>
        <w:widowControl/>
        <w:jc w:val="right"/>
        <w:rPr>
          <w:rFonts w:ascii="Times New Roman" w:hAnsi="Times New Roman"/>
          <w:sz w:val="16"/>
          <w:szCs w:val="16"/>
        </w:rPr>
      </w:pPr>
    </w:p>
    <w:tbl>
      <w:tblPr>
        <w:tblW w:w="1516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1"/>
        <w:gridCol w:w="1974"/>
        <w:gridCol w:w="862"/>
        <w:gridCol w:w="855"/>
        <w:gridCol w:w="2638"/>
        <w:gridCol w:w="851"/>
        <w:gridCol w:w="1115"/>
        <w:gridCol w:w="780"/>
        <w:gridCol w:w="1134"/>
        <w:gridCol w:w="851"/>
        <w:gridCol w:w="1275"/>
        <w:gridCol w:w="993"/>
        <w:gridCol w:w="1278"/>
      </w:tblGrid>
      <w:tr w:rsidR="00A2584D" w:rsidRPr="005D3165" w:rsidTr="00A2584D">
        <w:trPr>
          <w:trHeight w:val="395"/>
        </w:trPr>
        <w:tc>
          <w:tcPr>
            <w:tcW w:w="561" w:type="dxa"/>
            <w:vMerge w:val="restart"/>
            <w:vAlign w:val="center"/>
          </w:tcPr>
          <w:p w:rsidR="00A2584D" w:rsidRPr="005D3165" w:rsidRDefault="00A2584D" w:rsidP="00A2584D">
            <w:pPr>
              <w:pStyle w:val="ConsNonformat"/>
              <w:jc w:val="center"/>
              <w:rPr>
                <w:rFonts w:ascii="Times New Roman" w:hAnsi="Times New Roman"/>
                <w:b/>
              </w:rPr>
            </w:pPr>
            <w:r w:rsidRPr="005D3165">
              <w:rPr>
                <w:rFonts w:ascii="Times New Roman" w:hAnsi="Times New Roman"/>
                <w:b/>
              </w:rPr>
              <w:t xml:space="preserve">№ </w:t>
            </w:r>
            <w:proofErr w:type="gramStart"/>
            <w:r w:rsidRPr="005D3165">
              <w:rPr>
                <w:rFonts w:ascii="Times New Roman" w:hAnsi="Times New Roman"/>
                <w:b/>
              </w:rPr>
              <w:t>п</w:t>
            </w:r>
            <w:proofErr w:type="gramEnd"/>
            <w:r w:rsidRPr="005D3165">
              <w:rPr>
                <w:rFonts w:ascii="Times New Roman" w:hAnsi="Times New Roman"/>
                <w:b/>
              </w:rPr>
              <w:t>/п</w:t>
            </w:r>
          </w:p>
        </w:tc>
        <w:tc>
          <w:tcPr>
            <w:tcW w:w="1974" w:type="dxa"/>
            <w:vMerge w:val="restart"/>
            <w:vAlign w:val="center"/>
          </w:tcPr>
          <w:p w:rsidR="00A2584D" w:rsidRPr="005D3165" w:rsidRDefault="00A2584D" w:rsidP="00A2584D">
            <w:pPr>
              <w:pStyle w:val="ConsNonformat"/>
              <w:jc w:val="center"/>
              <w:rPr>
                <w:rFonts w:ascii="Times New Roman" w:hAnsi="Times New Roman"/>
                <w:b/>
              </w:rPr>
            </w:pPr>
            <w:r w:rsidRPr="005D3165">
              <w:rPr>
                <w:rFonts w:ascii="Times New Roman" w:hAnsi="Times New Roman"/>
                <w:b/>
              </w:rPr>
              <w:t>Фамилия, имя, отчество кандидата</w:t>
            </w:r>
          </w:p>
        </w:tc>
        <w:tc>
          <w:tcPr>
            <w:tcW w:w="6321" w:type="dxa"/>
            <w:gridSpan w:val="5"/>
            <w:vAlign w:val="center"/>
          </w:tcPr>
          <w:p w:rsidR="00A2584D" w:rsidRPr="005D3165" w:rsidRDefault="00A2584D" w:rsidP="00A2584D">
            <w:pPr>
              <w:pStyle w:val="ConsCell"/>
              <w:jc w:val="center"/>
              <w:rPr>
                <w:b/>
                <w:sz w:val="20"/>
              </w:rPr>
            </w:pPr>
            <w:r w:rsidRPr="005D3165">
              <w:rPr>
                <w:b/>
                <w:sz w:val="20"/>
              </w:rPr>
              <w:t>Поступило средств</w:t>
            </w:r>
          </w:p>
        </w:tc>
        <w:tc>
          <w:tcPr>
            <w:tcW w:w="4040" w:type="dxa"/>
            <w:gridSpan w:val="4"/>
            <w:vAlign w:val="center"/>
          </w:tcPr>
          <w:p w:rsidR="00A2584D" w:rsidRPr="005D3165" w:rsidRDefault="00A2584D" w:rsidP="00A2584D">
            <w:pPr>
              <w:pStyle w:val="ConsCell"/>
              <w:jc w:val="center"/>
              <w:rPr>
                <w:b/>
                <w:sz w:val="20"/>
              </w:rPr>
            </w:pPr>
            <w:r w:rsidRPr="005D3165">
              <w:rPr>
                <w:b/>
                <w:sz w:val="20"/>
              </w:rPr>
              <w:t>Израсходовано средств</w:t>
            </w:r>
          </w:p>
        </w:tc>
        <w:tc>
          <w:tcPr>
            <w:tcW w:w="2271" w:type="dxa"/>
            <w:gridSpan w:val="2"/>
            <w:vAlign w:val="center"/>
          </w:tcPr>
          <w:p w:rsidR="00A2584D" w:rsidRPr="005D3165" w:rsidRDefault="00A2584D" w:rsidP="00A2584D">
            <w:pPr>
              <w:pStyle w:val="ConsCell"/>
              <w:jc w:val="center"/>
              <w:rPr>
                <w:b/>
                <w:sz w:val="20"/>
              </w:rPr>
            </w:pPr>
            <w:r w:rsidRPr="005D3165">
              <w:rPr>
                <w:b/>
                <w:sz w:val="20"/>
              </w:rPr>
              <w:t>Возвращено средств</w:t>
            </w:r>
          </w:p>
        </w:tc>
      </w:tr>
      <w:tr w:rsidR="00A2584D" w:rsidRPr="005D3165" w:rsidTr="00A2584D">
        <w:trPr>
          <w:trHeight w:val="70"/>
        </w:trPr>
        <w:tc>
          <w:tcPr>
            <w:tcW w:w="561" w:type="dxa"/>
            <w:vMerge/>
            <w:vAlign w:val="center"/>
          </w:tcPr>
          <w:p w:rsidR="00A2584D" w:rsidRPr="005D3165" w:rsidRDefault="00A2584D" w:rsidP="00A2584D">
            <w:pPr>
              <w:pStyle w:val="ConsNonformat"/>
              <w:jc w:val="center"/>
              <w:rPr>
                <w:rFonts w:ascii="Times New Roman" w:hAnsi="Times New Roman"/>
                <w:b/>
              </w:rPr>
            </w:pPr>
          </w:p>
        </w:tc>
        <w:tc>
          <w:tcPr>
            <w:tcW w:w="1974" w:type="dxa"/>
            <w:vMerge/>
            <w:vAlign w:val="center"/>
          </w:tcPr>
          <w:p w:rsidR="00A2584D" w:rsidRPr="005D3165" w:rsidRDefault="00A2584D" w:rsidP="00A2584D">
            <w:pPr>
              <w:pStyle w:val="ConsNonformat"/>
              <w:jc w:val="center"/>
              <w:rPr>
                <w:rFonts w:ascii="Times New Roman" w:hAnsi="Times New Roman"/>
                <w:b/>
              </w:rPr>
            </w:pPr>
          </w:p>
        </w:tc>
        <w:tc>
          <w:tcPr>
            <w:tcW w:w="862" w:type="dxa"/>
            <w:vMerge w:val="restart"/>
            <w:vAlign w:val="center"/>
          </w:tcPr>
          <w:p w:rsidR="00A2584D" w:rsidRPr="005D3165" w:rsidRDefault="00A2584D" w:rsidP="00A2584D">
            <w:pPr>
              <w:pStyle w:val="ConsCell"/>
              <w:widowControl/>
              <w:jc w:val="center"/>
              <w:rPr>
                <w:b/>
                <w:sz w:val="20"/>
              </w:rPr>
            </w:pPr>
            <w:r w:rsidRPr="005D3165">
              <w:rPr>
                <w:b/>
                <w:sz w:val="20"/>
              </w:rPr>
              <w:t>всего</w:t>
            </w:r>
          </w:p>
          <w:p w:rsidR="00A2584D" w:rsidRPr="005D3165" w:rsidRDefault="00A2584D" w:rsidP="00A2584D">
            <w:pPr>
              <w:pStyle w:val="ConsCell"/>
              <w:jc w:val="center"/>
              <w:rPr>
                <w:b/>
                <w:sz w:val="20"/>
              </w:rPr>
            </w:pPr>
          </w:p>
        </w:tc>
        <w:tc>
          <w:tcPr>
            <w:tcW w:w="5459" w:type="dxa"/>
            <w:gridSpan w:val="4"/>
            <w:vAlign w:val="center"/>
          </w:tcPr>
          <w:p w:rsidR="00A2584D" w:rsidRPr="005D3165" w:rsidRDefault="00A2584D" w:rsidP="00A2584D">
            <w:pPr>
              <w:pStyle w:val="ConsCell"/>
              <w:jc w:val="center"/>
              <w:rPr>
                <w:b/>
                <w:sz w:val="20"/>
              </w:rPr>
            </w:pPr>
            <w:r w:rsidRPr="005D3165">
              <w:rPr>
                <w:b/>
                <w:sz w:val="20"/>
              </w:rPr>
              <w:t>из них</w:t>
            </w:r>
          </w:p>
        </w:tc>
        <w:tc>
          <w:tcPr>
            <w:tcW w:w="780" w:type="dxa"/>
            <w:vMerge w:val="restart"/>
            <w:vAlign w:val="center"/>
          </w:tcPr>
          <w:p w:rsidR="00A2584D" w:rsidRPr="005D3165" w:rsidRDefault="00A2584D" w:rsidP="00A2584D">
            <w:pPr>
              <w:pStyle w:val="ConsCell"/>
              <w:widowControl/>
              <w:jc w:val="center"/>
              <w:rPr>
                <w:b/>
                <w:sz w:val="20"/>
              </w:rPr>
            </w:pPr>
            <w:r w:rsidRPr="005D3165">
              <w:rPr>
                <w:b/>
                <w:sz w:val="20"/>
              </w:rPr>
              <w:t>всего</w:t>
            </w:r>
          </w:p>
          <w:p w:rsidR="00A2584D" w:rsidRPr="005D3165" w:rsidRDefault="00A2584D" w:rsidP="00A2584D">
            <w:pPr>
              <w:pStyle w:val="ConsNonformat"/>
              <w:widowControl/>
              <w:jc w:val="center"/>
              <w:rPr>
                <w:rFonts w:ascii="Times New Roman" w:hAnsi="Times New Roman"/>
                <w:b/>
              </w:rPr>
            </w:pPr>
          </w:p>
          <w:p w:rsidR="00A2584D" w:rsidRPr="005D3165" w:rsidRDefault="00A2584D" w:rsidP="00A2584D">
            <w:pPr>
              <w:pStyle w:val="ConsNonformat"/>
              <w:jc w:val="center"/>
              <w:rPr>
                <w:rFonts w:ascii="Times New Roman" w:hAnsi="Times New Roman"/>
                <w:b/>
              </w:rPr>
            </w:pPr>
          </w:p>
        </w:tc>
        <w:tc>
          <w:tcPr>
            <w:tcW w:w="3260" w:type="dxa"/>
            <w:gridSpan w:val="3"/>
            <w:vMerge w:val="restart"/>
            <w:vAlign w:val="center"/>
          </w:tcPr>
          <w:p w:rsidR="00A2584D" w:rsidRPr="005D3165" w:rsidRDefault="00A2584D" w:rsidP="00A2584D">
            <w:pPr>
              <w:pStyle w:val="ConsCell"/>
              <w:jc w:val="center"/>
              <w:rPr>
                <w:b/>
                <w:sz w:val="20"/>
              </w:rPr>
            </w:pPr>
            <w:r w:rsidRPr="005D3165">
              <w:rPr>
                <w:b/>
                <w:sz w:val="20"/>
              </w:rPr>
              <w:t>из них финансовые операции по расходованию средств на сумму, превышающую 50 тыс. рублей</w:t>
            </w:r>
          </w:p>
        </w:tc>
        <w:tc>
          <w:tcPr>
            <w:tcW w:w="993" w:type="dxa"/>
            <w:vMerge w:val="restart"/>
            <w:vAlign w:val="center"/>
          </w:tcPr>
          <w:p w:rsidR="00A2584D" w:rsidRPr="005D3165" w:rsidRDefault="00A2584D" w:rsidP="00A2584D">
            <w:pPr>
              <w:pStyle w:val="ConsCell"/>
              <w:widowControl/>
              <w:jc w:val="center"/>
              <w:rPr>
                <w:b/>
                <w:sz w:val="20"/>
              </w:rPr>
            </w:pPr>
            <w:r w:rsidRPr="005D3165">
              <w:rPr>
                <w:b/>
                <w:sz w:val="20"/>
              </w:rPr>
              <w:t>сумма, тыс. руб.</w:t>
            </w:r>
          </w:p>
          <w:p w:rsidR="00A2584D" w:rsidRPr="005D3165" w:rsidRDefault="00A2584D" w:rsidP="00A2584D">
            <w:pPr>
              <w:pStyle w:val="ConsNonformat"/>
              <w:jc w:val="center"/>
              <w:rPr>
                <w:rFonts w:ascii="Times New Roman" w:hAnsi="Times New Roman"/>
                <w:b/>
              </w:rPr>
            </w:pPr>
          </w:p>
        </w:tc>
        <w:tc>
          <w:tcPr>
            <w:tcW w:w="1278" w:type="dxa"/>
            <w:vMerge w:val="restart"/>
            <w:vAlign w:val="center"/>
          </w:tcPr>
          <w:p w:rsidR="00A2584D" w:rsidRPr="005D3165" w:rsidRDefault="00A2584D" w:rsidP="00A2584D">
            <w:pPr>
              <w:pStyle w:val="ConsCell"/>
              <w:widowControl/>
              <w:jc w:val="center"/>
              <w:rPr>
                <w:b/>
                <w:sz w:val="20"/>
              </w:rPr>
            </w:pPr>
            <w:r w:rsidRPr="005D3165">
              <w:rPr>
                <w:b/>
                <w:sz w:val="20"/>
              </w:rPr>
              <w:t>основание возврата</w:t>
            </w:r>
          </w:p>
          <w:p w:rsidR="00A2584D" w:rsidRPr="005D3165" w:rsidRDefault="00A2584D" w:rsidP="00A2584D">
            <w:pPr>
              <w:pStyle w:val="ConsNonformat"/>
              <w:jc w:val="center"/>
              <w:rPr>
                <w:rFonts w:ascii="Times New Roman" w:hAnsi="Times New Roman"/>
                <w:b/>
              </w:rPr>
            </w:pPr>
          </w:p>
        </w:tc>
      </w:tr>
      <w:tr w:rsidR="00A2584D" w:rsidRPr="005D3165" w:rsidTr="00A2584D">
        <w:trPr>
          <w:trHeight w:val="58"/>
        </w:trPr>
        <w:tc>
          <w:tcPr>
            <w:tcW w:w="561" w:type="dxa"/>
            <w:vMerge/>
          </w:tcPr>
          <w:p w:rsidR="00A2584D" w:rsidRPr="005D3165" w:rsidRDefault="00A2584D" w:rsidP="00A2584D">
            <w:pPr>
              <w:pStyle w:val="ConsNonformat"/>
              <w:jc w:val="center"/>
              <w:rPr>
                <w:rFonts w:ascii="Times New Roman" w:hAnsi="Times New Roman"/>
                <w:b/>
              </w:rPr>
            </w:pPr>
          </w:p>
        </w:tc>
        <w:tc>
          <w:tcPr>
            <w:tcW w:w="1974" w:type="dxa"/>
            <w:vMerge/>
          </w:tcPr>
          <w:p w:rsidR="00A2584D" w:rsidRPr="005D3165" w:rsidRDefault="00A2584D" w:rsidP="00A2584D">
            <w:pPr>
              <w:pStyle w:val="ConsNonformat"/>
              <w:jc w:val="center"/>
              <w:rPr>
                <w:rFonts w:ascii="Times New Roman" w:hAnsi="Times New Roman"/>
                <w:b/>
              </w:rPr>
            </w:pPr>
          </w:p>
        </w:tc>
        <w:tc>
          <w:tcPr>
            <w:tcW w:w="862" w:type="dxa"/>
            <w:vMerge/>
          </w:tcPr>
          <w:p w:rsidR="00A2584D" w:rsidRPr="005D3165" w:rsidRDefault="00A2584D" w:rsidP="00A2584D">
            <w:pPr>
              <w:pStyle w:val="ConsCell"/>
              <w:widowControl/>
              <w:jc w:val="center"/>
              <w:rPr>
                <w:b/>
                <w:sz w:val="20"/>
              </w:rPr>
            </w:pPr>
          </w:p>
        </w:tc>
        <w:tc>
          <w:tcPr>
            <w:tcW w:w="3493" w:type="dxa"/>
            <w:gridSpan w:val="2"/>
            <w:vAlign w:val="center"/>
          </w:tcPr>
          <w:p w:rsidR="00A2584D" w:rsidRPr="005D3165" w:rsidRDefault="00A2584D" w:rsidP="00A2584D">
            <w:pPr>
              <w:pStyle w:val="ConsCell"/>
              <w:jc w:val="center"/>
              <w:rPr>
                <w:b/>
                <w:sz w:val="20"/>
              </w:rPr>
            </w:pPr>
            <w:r w:rsidRPr="005D3165">
              <w:rPr>
                <w:b/>
                <w:sz w:val="20"/>
              </w:rPr>
              <w:t>пожертвования от юридических лиц на сумму, превышающую</w:t>
            </w:r>
          </w:p>
          <w:p w:rsidR="00A2584D" w:rsidRPr="005D3165" w:rsidRDefault="00A2584D" w:rsidP="00A2584D">
            <w:pPr>
              <w:pStyle w:val="ConsCell"/>
              <w:widowControl/>
              <w:jc w:val="center"/>
              <w:rPr>
                <w:b/>
                <w:sz w:val="20"/>
              </w:rPr>
            </w:pPr>
            <w:r w:rsidRPr="005D3165">
              <w:rPr>
                <w:b/>
                <w:sz w:val="20"/>
              </w:rPr>
              <w:t>25 тыс. рублей</w:t>
            </w:r>
          </w:p>
        </w:tc>
        <w:tc>
          <w:tcPr>
            <w:tcW w:w="1966" w:type="dxa"/>
            <w:gridSpan w:val="2"/>
          </w:tcPr>
          <w:p w:rsidR="00A2584D" w:rsidRPr="005D3165" w:rsidRDefault="00A2584D" w:rsidP="00A2584D">
            <w:pPr>
              <w:pStyle w:val="ConsCell"/>
              <w:jc w:val="center"/>
              <w:rPr>
                <w:b/>
                <w:sz w:val="20"/>
              </w:rPr>
            </w:pPr>
            <w:r w:rsidRPr="005D3165">
              <w:rPr>
                <w:b/>
                <w:sz w:val="20"/>
              </w:rPr>
              <w:t xml:space="preserve">пожертвования </w:t>
            </w:r>
          </w:p>
          <w:p w:rsidR="00A2584D" w:rsidRPr="005D3165" w:rsidRDefault="00A2584D" w:rsidP="00A2584D">
            <w:pPr>
              <w:pStyle w:val="ConsCell"/>
              <w:jc w:val="center"/>
              <w:rPr>
                <w:b/>
                <w:sz w:val="20"/>
              </w:rPr>
            </w:pPr>
            <w:r w:rsidRPr="005D3165">
              <w:rPr>
                <w:b/>
                <w:sz w:val="20"/>
              </w:rPr>
              <w:t>от граждан на сумму, превышающую</w:t>
            </w:r>
          </w:p>
          <w:p w:rsidR="00A2584D" w:rsidRPr="005D3165" w:rsidRDefault="00A2584D" w:rsidP="00A2584D">
            <w:pPr>
              <w:pStyle w:val="ConsNonformat"/>
              <w:widowControl/>
              <w:jc w:val="center"/>
              <w:rPr>
                <w:rFonts w:ascii="Times New Roman" w:hAnsi="Times New Roman"/>
                <w:b/>
              </w:rPr>
            </w:pPr>
            <w:r w:rsidRPr="005D3165">
              <w:rPr>
                <w:rFonts w:ascii="Times New Roman" w:hAnsi="Times New Roman"/>
                <w:b/>
              </w:rPr>
              <w:t>20 тыс. рублей</w:t>
            </w:r>
          </w:p>
        </w:tc>
        <w:tc>
          <w:tcPr>
            <w:tcW w:w="780" w:type="dxa"/>
            <w:vMerge/>
          </w:tcPr>
          <w:p w:rsidR="00A2584D" w:rsidRPr="005D3165" w:rsidRDefault="00A2584D" w:rsidP="00A2584D">
            <w:pPr>
              <w:pStyle w:val="ConsNonformat"/>
              <w:jc w:val="center"/>
              <w:rPr>
                <w:rFonts w:ascii="Times New Roman" w:hAnsi="Times New Roman"/>
                <w:b/>
              </w:rPr>
            </w:pPr>
          </w:p>
        </w:tc>
        <w:tc>
          <w:tcPr>
            <w:tcW w:w="3260" w:type="dxa"/>
            <w:gridSpan w:val="3"/>
            <w:vMerge/>
          </w:tcPr>
          <w:p w:rsidR="00A2584D" w:rsidRPr="005D3165" w:rsidRDefault="00A2584D" w:rsidP="00A2584D">
            <w:pPr>
              <w:pStyle w:val="ConsCell"/>
              <w:widowControl/>
              <w:jc w:val="center"/>
              <w:rPr>
                <w:b/>
                <w:sz w:val="20"/>
              </w:rPr>
            </w:pPr>
          </w:p>
        </w:tc>
        <w:tc>
          <w:tcPr>
            <w:tcW w:w="993" w:type="dxa"/>
            <w:vMerge/>
          </w:tcPr>
          <w:p w:rsidR="00A2584D" w:rsidRPr="005D3165" w:rsidRDefault="00A2584D" w:rsidP="00A2584D">
            <w:pPr>
              <w:pStyle w:val="ConsNonformat"/>
              <w:widowControl/>
              <w:jc w:val="center"/>
              <w:rPr>
                <w:rFonts w:ascii="Times New Roman" w:hAnsi="Times New Roman"/>
                <w:b/>
              </w:rPr>
            </w:pPr>
          </w:p>
        </w:tc>
        <w:tc>
          <w:tcPr>
            <w:tcW w:w="1278" w:type="dxa"/>
            <w:vMerge/>
          </w:tcPr>
          <w:p w:rsidR="00A2584D" w:rsidRPr="005D3165" w:rsidRDefault="00A2584D" w:rsidP="00A2584D">
            <w:pPr>
              <w:pStyle w:val="ConsNonformat"/>
              <w:jc w:val="center"/>
              <w:rPr>
                <w:rFonts w:ascii="Times New Roman" w:hAnsi="Times New Roman"/>
                <w:b/>
              </w:rPr>
            </w:pPr>
          </w:p>
        </w:tc>
      </w:tr>
      <w:tr w:rsidR="00A2584D" w:rsidRPr="005D3165" w:rsidTr="00A2584D">
        <w:tc>
          <w:tcPr>
            <w:tcW w:w="561" w:type="dxa"/>
            <w:vMerge/>
          </w:tcPr>
          <w:p w:rsidR="00A2584D" w:rsidRPr="005D3165" w:rsidRDefault="00A2584D" w:rsidP="00A2584D">
            <w:pPr>
              <w:pStyle w:val="ConsNonformat"/>
              <w:widowControl/>
              <w:jc w:val="center"/>
              <w:rPr>
                <w:rFonts w:ascii="Times New Roman" w:hAnsi="Times New Roman"/>
                <w:sz w:val="18"/>
                <w:szCs w:val="18"/>
              </w:rPr>
            </w:pPr>
          </w:p>
        </w:tc>
        <w:tc>
          <w:tcPr>
            <w:tcW w:w="1974" w:type="dxa"/>
            <w:vMerge/>
          </w:tcPr>
          <w:p w:rsidR="00A2584D" w:rsidRPr="005D3165" w:rsidRDefault="00A2584D" w:rsidP="00A2584D">
            <w:pPr>
              <w:pStyle w:val="ConsNonformat"/>
              <w:jc w:val="center"/>
              <w:rPr>
                <w:rFonts w:ascii="Times New Roman" w:hAnsi="Times New Roman"/>
                <w:sz w:val="18"/>
                <w:szCs w:val="18"/>
              </w:rPr>
            </w:pPr>
          </w:p>
        </w:tc>
        <w:tc>
          <w:tcPr>
            <w:tcW w:w="862" w:type="dxa"/>
            <w:vMerge/>
          </w:tcPr>
          <w:p w:rsidR="00A2584D" w:rsidRPr="005D3165" w:rsidRDefault="00A2584D" w:rsidP="00A2584D">
            <w:pPr>
              <w:pStyle w:val="ConsNonformat"/>
              <w:widowControl/>
              <w:jc w:val="center"/>
              <w:rPr>
                <w:rFonts w:ascii="Times New Roman" w:hAnsi="Times New Roman"/>
                <w:sz w:val="18"/>
                <w:szCs w:val="18"/>
              </w:rPr>
            </w:pPr>
          </w:p>
        </w:tc>
        <w:tc>
          <w:tcPr>
            <w:tcW w:w="855" w:type="dxa"/>
          </w:tcPr>
          <w:p w:rsidR="00A2584D" w:rsidRPr="005D3165" w:rsidRDefault="00A2584D" w:rsidP="00A2584D">
            <w:pPr>
              <w:pStyle w:val="ConsCell"/>
              <w:widowControl/>
              <w:jc w:val="center"/>
              <w:rPr>
                <w:b/>
                <w:sz w:val="20"/>
              </w:rPr>
            </w:pPr>
            <w:r w:rsidRPr="005D3165">
              <w:rPr>
                <w:b/>
                <w:sz w:val="20"/>
              </w:rPr>
              <w:t>сумма, тыс. руб.</w:t>
            </w:r>
          </w:p>
        </w:tc>
        <w:tc>
          <w:tcPr>
            <w:tcW w:w="2638" w:type="dxa"/>
            <w:vAlign w:val="center"/>
          </w:tcPr>
          <w:p w:rsidR="00A2584D" w:rsidRPr="005D3165" w:rsidRDefault="00A2584D" w:rsidP="00A2584D">
            <w:pPr>
              <w:rPr>
                <w:b/>
                <w:sz w:val="18"/>
                <w:szCs w:val="18"/>
              </w:rPr>
            </w:pPr>
            <w:r w:rsidRPr="005D3165">
              <w:rPr>
                <w:b/>
                <w:sz w:val="18"/>
                <w:szCs w:val="18"/>
              </w:rPr>
              <w:t>наименование юридического лица</w:t>
            </w:r>
          </w:p>
        </w:tc>
        <w:tc>
          <w:tcPr>
            <w:tcW w:w="851" w:type="dxa"/>
          </w:tcPr>
          <w:p w:rsidR="00A2584D" w:rsidRPr="005D3165" w:rsidRDefault="00A2584D" w:rsidP="00A2584D">
            <w:pPr>
              <w:pStyle w:val="ConsNonformat"/>
              <w:widowControl/>
              <w:jc w:val="center"/>
              <w:rPr>
                <w:rFonts w:ascii="Times New Roman" w:hAnsi="Times New Roman"/>
                <w:b/>
              </w:rPr>
            </w:pPr>
            <w:r w:rsidRPr="005D3165">
              <w:rPr>
                <w:rFonts w:ascii="Times New Roman" w:hAnsi="Times New Roman"/>
                <w:b/>
              </w:rPr>
              <w:t>сумма, тыс. руб.</w:t>
            </w:r>
          </w:p>
        </w:tc>
        <w:tc>
          <w:tcPr>
            <w:tcW w:w="1115" w:type="dxa"/>
            <w:vAlign w:val="center"/>
          </w:tcPr>
          <w:p w:rsidR="00A2584D" w:rsidRPr="005D3165" w:rsidRDefault="00A2584D" w:rsidP="00A2584D">
            <w:pPr>
              <w:pStyle w:val="ConsNonformat"/>
              <w:widowControl/>
              <w:jc w:val="center"/>
              <w:rPr>
                <w:rFonts w:ascii="Times New Roman" w:hAnsi="Times New Roman"/>
                <w:b/>
              </w:rPr>
            </w:pPr>
            <w:r w:rsidRPr="005D3165">
              <w:rPr>
                <w:rFonts w:ascii="Times New Roman" w:hAnsi="Times New Roman"/>
                <w:b/>
              </w:rPr>
              <w:t>кол-во граждан</w:t>
            </w:r>
          </w:p>
        </w:tc>
        <w:tc>
          <w:tcPr>
            <w:tcW w:w="780" w:type="dxa"/>
            <w:vMerge/>
          </w:tcPr>
          <w:p w:rsidR="00A2584D" w:rsidRPr="005D3165" w:rsidRDefault="00A2584D" w:rsidP="00A2584D">
            <w:pPr>
              <w:pStyle w:val="ConsNonformat"/>
              <w:widowControl/>
              <w:jc w:val="center"/>
              <w:rPr>
                <w:rFonts w:ascii="Times New Roman" w:hAnsi="Times New Roman"/>
                <w:b/>
              </w:rPr>
            </w:pPr>
          </w:p>
        </w:tc>
        <w:tc>
          <w:tcPr>
            <w:tcW w:w="1134" w:type="dxa"/>
          </w:tcPr>
          <w:p w:rsidR="00A2584D" w:rsidRPr="005D3165" w:rsidRDefault="00A2584D" w:rsidP="00A2584D">
            <w:pPr>
              <w:pStyle w:val="ConsNonformat"/>
              <w:jc w:val="center"/>
              <w:rPr>
                <w:rFonts w:ascii="Times New Roman" w:hAnsi="Times New Roman"/>
                <w:b/>
              </w:rPr>
            </w:pPr>
            <w:r w:rsidRPr="005D3165">
              <w:rPr>
                <w:rFonts w:ascii="Times New Roman" w:hAnsi="Times New Roman"/>
                <w:b/>
              </w:rPr>
              <w:t>дата операции</w:t>
            </w:r>
          </w:p>
        </w:tc>
        <w:tc>
          <w:tcPr>
            <w:tcW w:w="851" w:type="dxa"/>
          </w:tcPr>
          <w:p w:rsidR="00A2584D" w:rsidRPr="005D3165" w:rsidRDefault="00A2584D" w:rsidP="00A2584D">
            <w:pPr>
              <w:pStyle w:val="ConsNonformat"/>
              <w:jc w:val="center"/>
              <w:rPr>
                <w:rFonts w:ascii="Times New Roman" w:hAnsi="Times New Roman"/>
                <w:b/>
              </w:rPr>
            </w:pPr>
            <w:r w:rsidRPr="005D3165">
              <w:rPr>
                <w:rFonts w:ascii="Times New Roman" w:hAnsi="Times New Roman"/>
                <w:b/>
              </w:rPr>
              <w:t>сумма, тыс. руб.</w:t>
            </w:r>
          </w:p>
        </w:tc>
        <w:tc>
          <w:tcPr>
            <w:tcW w:w="1275" w:type="dxa"/>
            <w:vAlign w:val="center"/>
          </w:tcPr>
          <w:p w:rsidR="00A2584D" w:rsidRPr="005D3165" w:rsidRDefault="00A2584D" w:rsidP="00A2584D">
            <w:pPr>
              <w:pStyle w:val="ConsNonformat"/>
              <w:jc w:val="center"/>
              <w:rPr>
                <w:rFonts w:ascii="Times New Roman" w:hAnsi="Times New Roman"/>
                <w:b/>
              </w:rPr>
            </w:pPr>
            <w:r w:rsidRPr="005D3165">
              <w:rPr>
                <w:rFonts w:ascii="Times New Roman" w:hAnsi="Times New Roman"/>
                <w:b/>
              </w:rPr>
              <w:t>назначение платежа</w:t>
            </w:r>
          </w:p>
        </w:tc>
        <w:tc>
          <w:tcPr>
            <w:tcW w:w="993" w:type="dxa"/>
            <w:vMerge/>
          </w:tcPr>
          <w:p w:rsidR="00A2584D" w:rsidRPr="005D3165" w:rsidRDefault="00A2584D" w:rsidP="00A2584D">
            <w:pPr>
              <w:pStyle w:val="ConsNonformat"/>
              <w:jc w:val="center"/>
              <w:rPr>
                <w:rFonts w:ascii="Times New Roman" w:hAnsi="Times New Roman"/>
                <w:sz w:val="18"/>
                <w:szCs w:val="18"/>
              </w:rPr>
            </w:pPr>
          </w:p>
        </w:tc>
        <w:tc>
          <w:tcPr>
            <w:tcW w:w="1278" w:type="dxa"/>
            <w:vMerge/>
          </w:tcPr>
          <w:p w:rsidR="00A2584D" w:rsidRPr="005D3165" w:rsidRDefault="00A2584D" w:rsidP="00A2584D">
            <w:pPr>
              <w:pStyle w:val="ConsNonformat"/>
              <w:jc w:val="center"/>
              <w:rPr>
                <w:rFonts w:ascii="Times New Roman" w:hAnsi="Times New Roman"/>
                <w:sz w:val="18"/>
                <w:szCs w:val="18"/>
              </w:rPr>
            </w:pPr>
          </w:p>
        </w:tc>
      </w:tr>
      <w:tr w:rsidR="00A2584D" w:rsidRPr="005D3165" w:rsidTr="00A2584D">
        <w:tc>
          <w:tcPr>
            <w:tcW w:w="561" w:type="dxa"/>
          </w:tcPr>
          <w:p w:rsidR="00A2584D" w:rsidRPr="005D3165" w:rsidRDefault="00A2584D" w:rsidP="00A2584D">
            <w:pPr>
              <w:pStyle w:val="ConsNonformat"/>
              <w:widowControl/>
              <w:jc w:val="center"/>
              <w:rPr>
                <w:rFonts w:ascii="Times New Roman" w:hAnsi="Times New Roman"/>
                <w:sz w:val="18"/>
                <w:szCs w:val="18"/>
              </w:rPr>
            </w:pPr>
            <w:r w:rsidRPr="005D3165">
              <w:rPr>
                <w:rFonts w:ascii="Times New Roman" w:hAnsi="Times New Roman"/>
                <w:sz w:val="18"/>
                <w:szCs w:val="18"/>
              </w:rPr>
              <w:t>1</w:t>
            </w:r>
          </w:p>
        </w:tc>
        <w:tc>
          <w:tcPr>
            <w:tcW w:w="1974" w:type="dxa"/>
          </w:tcPr>
          <w:p w:rsidR="00A2584D" w:rsidRPr="005D3165" w:rsidRDefault="00A2584D" w:rsidP="00A2584D">
            <w:pPr>
              <w:pStyle w:val="ConsNonformat"/>
              <w:jc w:val="center"/>
              <w:rPr>
                <w:rFonts w:ascii="Times New Roman" w:hAnsi="Times New Roman"/>
                <w:sz w:val="18"/>
                <w:szCs w:val="18"/>
              </w:rPr>
            </w:pPr>
            <w:r w:rsidRPr="005D3165">
              <w:rPr>
                <w:rFonts w:ascii="Times New Roman" w:hAnsi="Times New Roman"/>
                <w:sz w:val="18"/>
                <w:szCs w:val="18"/>
              </w:rPr>
              <w:t>2</w:t>
            </w:r>
          </w:p>
        </w:tc>
        <w:tc>
          <w:tcPr>
            <w:tcW w:w="862" w:type="dxa"/>
          </w:tcPr>
          <w:p w:rsidR="00A2584D" w:rsidRPr="005D3165" w:rsidRDefault="00A2584D" w:rsidP="00A2584D">
            <w:pPr>
              <w:pStyle w:val="ConsNonformat"/>
              <w:widowControl/>
              <w:jc w:val="center"/>
              <w:rPr>
                <w:rFonts w:ascii="Times New Roman" w:hAnsi="Times New Roman"/>
                <w:sz w:val="18"/>
                <w:szCs w:val="18"/>
              </w:rPr>
            </w:pPr>
            <w:r w:rsidRPr="005D3165">
              <w:rPr>
                <w:rFonts w:ascii="Times New Roman" w:hAnsi="Times New Roman"/>
                <w:sz w:val="18"/>
                <w:szCs w:val="18"/>
              </w:rPr>
              <w:t>3</w:t>
            </w:r>
          </w:p>
        </w:tc>
        <w:tc>
          <w:tcPr>
            <w:tcW w:w="855" w:type="dxa"/>
          </w:tcPr>
          <w:p w:rsidR="00A2584D" w:rsidRPr="005D3165" w:rsidRDefault="00A2584D" w:rsidP="00A2584D">
            <w:pPr>
              <w:pStyle w:val="ConsNonformat"/>
              <w:widowControl/>
              <w:jc w:val="center"/>
              <w:rPr>
                <w:rFonts w:ascii="Times New Roman" w:hAnsi="Times New Roman"/>
                <w:sz w:val="18"/>
                <w:szCs w:val="18"/>
              </w:rPr>
            </w:pPr>
            <w:r w:rsidRPr="005D3165">
              <w:rPr>
                <w:rFonts w:ascii="Times New Roman" w:hAnsi="Times New Roman"/>
                <w:sz w:val="18"/>
                <w:szCs w:val="18"/>
              </w:rPr>
              <w:t>4</w:t>
            </w:r>
          </w:p>
        </w:tc>
        <w:tc>
          <w:tcPr>
            <w:tcW w:w="2638" w:type="dxa"/>
          </w:tcPr>
          <w:p w:rsidR="00A2584D" w:rsidRPr="005D3165" w:rsidRDefault="00A2584D" w:rsidP="00A2584D">
            <w:pPr>
              <w:pStyle w:val="ConsNonformat"/>
              <w:jc w:val="center"/>
              <w:rPr>
                <w:rFonts w:ascii="Times New Roman" w:hAnsi="Times New Roman"/>
                <w:sz w:val="18"/>
                <w:szCs w:val="18"/>
              </w:rPr>
            </w:pPr>
            <w:r w:rsidRPr="005D3165">
              <w:rPr>
                <w:rFonts w:ascii="Times New Roman" w:hAnsi="Times New Roman"/>
                <w:sz w:val="18"/>
                <w:szCs w:val="18"/>
              </w:rPr>
              <w:t>5</w:t>
            </w:r>
          </w:p>
        </w:tc>
        <w:tc>
          <w:tcPr>
            <w:tcW w:w="851" w:type="dxa"/>
          </w:tcPr>
          <w:p w:rsidR="00A2584D" w:rsidRPr="005D3165" w:rsidRDefault="00A2584D" w:rsidP="00A2584D">
            <w:pPr>
              <w:pStyle w:val="ConsNonformat"/>
              <w:widowControl/>
              <w:jc w:val="center"/>
              <w:rPr>
                <w:rFonts w:ascii="Times New Roman" w:hAnsi="Times New Roman"/>
                <w:sz w:val="18"/>
                <w:szCs w:val="18"/>
              </w:rPr>
            </w:pPr>
            <w:r w:rsidRPr="005D3165">
              <w:rPr>
                <w:rFonts w:ascii="Times New Roman" w:hAnsi="Times New Roman"/>
                <w:sz w:val="18"/>
                <w:szCs w:val="18"/>
              </w:rPr>
              <w:t>6</w:t>
            </w:r>
          </w:p>
        </w:tc>
        <w:tc>
          <w:tcPr>
            <w:tcW w:w="1115" w:type="dxa"/>
          </w:tcPr>
          <w:p w:rsidR="00A2584D" w:rsidRPr="005D3165" w:rsidRDefault="00A2584D" w:rsidP="00A2584D">
            <w:pPr>
              <w:pStyle w:val="ConsNonformat"/>
              <w:widowControl/>
              <w:jc w:val="center"/>
              <w:rPr>
                <w:rFonts w:ascii="Times New Roman" w:hAnsi="Times New Roman"/>
                <w:sz w:val="18"/>
                <w:szCs w:val="18"/>
              </w:rPr>
            </w:pPr>
            <w:r w:rsidRPr="005D3165">
              <w:rPr>
                <w:rFonts w:ascii="Times New Roman" w:hAnsi="Times New Roman"/>
                <w:sz w:val="18"/>
                <w:szCs w:val="18"/>
              </w:rPr>
              <w:t>7</w:t>
            </w:r>
          </w:p>
        </w:tc>
        <w:tc>
          <w:tcPr>
            <w:tcW w:w="780" w:type="dxa"/>
          </w:tcPr>
          <w:p w:rsidR="00A2584D" w:rsidRPr="005D3165" w:rsidRDefault="00A2584D" w:rsidP="00A2584D">
            <w:pPr>
              <w:pStyle w:val="ConsNonformat"/>
              <w:widowControl/>
              <w:jc w:val="center"/>
              <w:rPr>
                <w:rFonts w:ascii="Times New Roman" w:hAnsi="Times New Roman"/>
                <w:sz w:val="18"/>
                <w:szCs w:val="18"/>
              </w:rPr>
            </w:pPr>
            <w:r w:rsidRPr="005D3165">
              <w:rPr>
                <w:rFonts w:ascii="Times New Roman" w:hAnsi="Times New Roman"/>
                <w:sz w:val="18"/>
                <w:szCs w:val="18"/>
              </w:rPr>
              <w:t>8</w:t>
            </w:r>
          </w:p>
        </w:tc>
        <w:tc>
          <w:tcPr>
            <w:tcW w:w="1134" w:type="dxa"/>
          </w:tcPr>
          <w:p w:rsidR="00A2584D" w:rsidRPr="005D3165" w:rsidRDefault="00A2584D" w:rsidP="00A2584D">
            <w:pPr>
              <w:pStyle w:val="ConsNonformat"/>
              <w:jc w:val="center"/>
              <w:rPr>
                <w:rFonts w:ascii="Times New Roman" w:hAnsi="Times New Roman"/>
                <w:sz w:val="18"/>
                <w:szCs w:val="18"/>
              </w:rPr>
            </w:pPr>
            <w:r w:rsidRPr="005D3165">
              <w:rPr>
                <w:rFonts w:ascii="Times New Roman" w:hAnsi="Times New Roman"/>
                <w:sz w:val="18"/>
                <w:szCs w:val="18"/>
              </w:rPr>
              <w:t>9</w:t>
            </w:r>
          </w:p>
        </w:tc>
        <w:tc>
          <w:tcPr>
            <w:tcW w:w="851" w:type="dxa"/>
          </w:tcPr>
          <w:p w:rsidR="00A2584D" w:rsidRPr="005D3165" w:rsidRDefault="00A2584D" w:rsidP="00A2584D">
            <w:pPr>
              <w:pStyle w:val="ConsNonformat"/>
              <w:jc w:val="center"/>
              <w:rPr>
                <w:rFonts w:ascii="Times New Roman" w:hAnsi="Times New Roman"/>
                <w:sz w:val="18"/>
                <w:szCs w:val="18"/>
              </w:rPr>
            </w:pPr>
            <w:r w:rsidRPr="005D3165">
              <w:rPr>
                <w:rFonts w:ascii="Times New Roman" w:hAnsi="Times New Roman"/>
                <w:sz w:val="18"/>
                <w:szCs w:val="18"/>
              </w:rPr>
              <w:t>10</w:t>
            </w:r>
          </w:p>
        </w:tc>
        <w:tc>
          <w:tcPr>
            <w:tcW w:w="1275" w:type="dxa"/>
          </w:tcPr>
          <w:p w:rsidR="00A2584D" w:rsidRPr="005D3165" w:rsidRDefault="00A2584D" w:rsidP="00A2584D">
            <w:pPr>
              <w:pStyle w:val="ConsNonformat"/>
              <w:jc w:val="center"/>
              <w:rPr>
                <w:rFonts w:ascii="Times New Roman" w:hAnsi="Times New Roman"/>
                <w:sz w:val="18"/>
                <w:szCs w:val="18"/>
              </w:rPr>
            </w:pPr>
            <w:r w:rsidRPr="005D3165">
              <w:rPr>
                <w:rFonts w:ascii="Times New Roman" w:hAnsi="Times New Roman"/>
                <w:sz w:val="18"/>
                <w:szCs w:val="18"/>
              </w:rPr>
              <w:t>11</w:t>
            </w:r>
          </w:p>
        </w:tc>
        <w:tc>
          <w:tcPr>
            <w:tcW w:w="993" w:type="dxa"/>
          </w:tcPr>
          <w:p w:rsidR="00A2584D" w:rsidRPr="005D3165" w:rsidRDefault="00A2584D" w:rsidP="00A2584D">
            <w:pPr>
              <w:pStyle w:val="ConsNonformat"/>
              <w:jc w:val="center"/>
              <w:rPr>
                <w:rFonts w:ascii="Times New Roman" w:hAnsi="Times New Roman"/>
                <w:sz w:val="18"/>
                <w:szCs w:val="18"/>
              </w:rPr>
            </w:pPr>
            <w:r w:rsidRPr="005D3165">
              <w:rPr>
                <w:rFonts w:ascii="Times New Roman" w:hAnsi="Times New Roman"/>
                <w:sz w:val="18"/>
                <w:szCs w:val="18"/>
              </w:rPr>
              <w:t>12</w:t>
            </w:r>
          </w:p>
        </w:tc>
        <w:tc>
          <w:tcPr>
            <w:tcW w:w="1278" w:type="dxa"/>
            <w:tcBorders>
              <w:right w:val="single" w:sz="4" w:space="0" w:color="auto"/>
            </w:tcBorders>
          </w:tcPr>
          <w:p w:rsidR="00A2584D" w:rsidRPr="005D3165" w:rsidRDefault="00A2584D" w:rsidP="00A2584D">
            <w:pPr>
              <w:pStyle w:val="ConsNonformat"/>
              <w:jc w:val="center"/>
              <w:rPr>
                <w:rFonts w:ascii="Times New Roman" w:hAnsi="Times New Roman"/>
                <w:sz w:val="18"/>
                <w:szCs w:val="18"/>
              </w:rPr>
            </w:pPr>
            <w:r w:rsidRPr="005D3165">
              <w:rPr>
                <w:rFonts w:ascii="Times New Roman" w:hAnsi="Times New Roman"/>
                <w:sz w:val="18"/>
                <w:szCs w:val="18"/>
              </w:rPr>
              <w:t>13</w:t>
            </w:r>
          </w:p>
        </w:tc>
      </w:tr>
      <w:tr w:rsidR="00A2584D" w:rsidRPr="005D3165" w:rsidTr="00A2584D">
        <w:tc>
          <w:tcPr>
            <w:tcW w:w="561" w:type="dxa"/>
          </w:tcPr>
          <w:p w:rsidR="00A2584D" w:rsidRPr="005D3165" w:rsidRDefault="00A2584D" w:rsidP="00A2584D">
            <w:pPr>
              <w:pStyle w:val="ConsNonformat"/>
              <w:widowControl/>
              <w:jc w:val="center"/>
              <w:rPr>
                <w:rFonts w:ascii="Times New Roman" w:hAnsi="Times New Roman"/>
                <w:sz w:val="18"/>
                <w:szCs w:val="18"/>
              </w:rPr>
            </w:pPr>
            <w:r w:rsidRPr="005D3165">
              <w:rPr>
                <w:rFonts w:ascii="Times New Roman" w:hAnsi="Times New Roman"/>
                <w:sz w:val="18"/>
                <w:szCs w:val="18"/>
              </w:rPr>
              <w:t>1</w:t>
            </w:r>
          </w:p>
        </w:tc>
        <w:tc>
          <w:tcPr>
            <w:tcW w:w="1974" w:type="dxa"/>
          </w:tcPr>
          <w:p w:rsidR="00A2584D" w:rsidRPr="005D3165" w:rsidRDefault="00A2584D" w:rsidP="00A2584D">
            <w:pPr>
              <w:pStyle w:val="ConsNonformat"/>
              <w:jc w:val="center"/>
              <w:rPr>
                <w:rFonts w:ascii="Times New Roman" w:hAnsi="Times New Roman"/>
                <w:sz w:val="18"/>
                <w:szCs w:val="18"/>
              </w:rPr>
            </w:pPr>
          </w:p>
        </w:tc>
        <w:tc>
          <w:tcPr>
            <w:tcW w:w="862" w:type="dxa"/>
          </w:tcPr>
          <w:p w:rsidR="00A2584D" w:rsidRPr="005D3165" w:rsidRDefault="00A2584D" w:rsidP="00A2584D">
            <w:pPr>
              <w:pStyle w:val="ConsNonformat"/>
              <w:widowControl/>
              <w:jc w:val="center"/>
              <w:rPr>
                <w:rFonts w:ascii="Times New Roman" w:hAnsi="Times New Roman"/>
                <w:sz w:val="18"/>
                <w:szCs w:val="18"/>
              </w:rPr>
            </w:pPr>
          </w:p>
        </w:tc>
        <w:tc>
          <w:tcPr>
            <w:tcW w:w="855" w:type="dxa"/>
          </w:tcPr>
          <w:p w:rsidR="00A2584D" w:rsidRPr="005D3165" w:rsidRDefault="00A2584D" w:rsidP="00A2584D">
            <w:pPr>
              <w:pStyle w:val="ConsNonformat"/>
              <w:widowControl/>
              <w:jc w:val="center"/>
              <w:rPr>
                <w:rFonts w:ascii="Times New Roman" w:hAnsi="Times New Roman"/>
                <w:sz w:val="18"/>
                <w:szCs w:val="18"/>
              </w:rPr>
            </w:pPr>
          </w:p>
        </w:tc>
        <w:tc>
          <w:tcPr>
            <w:tcW w:w="2638" w:type="dxa"/>
          </w:tcPr>
          <w:p w:rsidR="00A2584D" w:rsidRPr="005D3165" w:rsidRDefault="00A2584D" w:rsidP="00A2584D">
            <w:pPr>
              <w:pStyle w:val="ConsNonformat"/>
              <w:jc w:val="center"/>
              <w:rPr>
                <w:rFonts w:ascii="Times New Roman" w:hAnsi="Times New Roman"/>
                <w:sz w:val="18"/>
                <w:szCs w:val="18"/>
              </w:rPr>
            </w:pPr>
          </w:p>
        </w:tc>
        <w:tc>
          <w:tcPr>
            <w:tcW w:w="851" w:type="dxa"/>
          </w:tcPr>
          <w:p w:rsidR="00A2584D" w:rsidRPr="005D3165" w:rsidRDefault="00A2584D" w:rsidP="00A2584D">
            <w:pPr>
              <w:pStyle w:val="ConsNonformat"/>
              <w:widowControl/>
              <w:jc w:val="center"/>
              <w:rPr>
                <w:rFonts w:ascii="Times New Roman" w:hAnsi="Times New Roman"/>
                <w:sz w:val="18"/>
                <w:szCs w:val="18"/>
              </w:rPr>
            </w:pPr>
          </w:p>
        </w:tc>
        <w:tc>
          <w:tcPr>
            <w:tcW w:w="1115" w:type="dxa"/>
          </w:tcPr>
          <w:p w:rsidR="00A2584D" w:rsidRPr="005D3165" w:rsidRDefault="00A2584D" w:rsidP="00A2584D">
            <w:pPr>
              <w:pStyle w:val="ConsNonformat"/>
              <w:widowControl/>
              <w:jc w:val="center"/>
              <w:rPr>
                <w:rFonts w:ascii="Times New Roman" w:hAnsi="Times New Roman"/>
                <w:sz w:val="18"/>
                <w:szCs w:val="18"/>
              </w:rPr>
            </w:pPr>
          </w:p>
        </w:tc>
        <w:tc>
          <w:tcPr>
            <w:tcW w:w="780" w:type="dxa"/>
          </w:tcPr>
          <w:p w:rsidR="00A2584D" w:rsidRPr="005D3165" w:rsidRDefault="00A2584D" w:rsidP="00A2584D">
            <w:pPr>
              <w:pStyle w:val="ConsNonformat"/>
              <w:widowControl/>
              <w:jc w:val="center"/>
              <w:rPr>
                <w:rFonts w:ascii="Times New Roman" w:hAnsi="Times New Roman"/>
                <w:sz w:val="18"/>
                <w:szCs w:val="18"/>
              </w:rPr>
            </w:pPr>
          </w:p>
        </w:tc>
        <w:tc>
          <w:tcPr>
            <w:tcW w:w="1134" w:type="dxa"/>
          </w:tcPr>
          <w:p w:rsidR="00A2584D" w:rsidRPr="005D3165" w:rsidRDefault="00A2584D" w:rsidP="00A2584D">
            <w:pPr>
              <w:pStyle w:val="ConsNonformat"/>
              <w:jc w:val="center"/>
              <w:rPr>
                <w:rFonts w:ascii="Times New Roman" w:hAnsi="Times New Roman"/>
                <w:sz w:val="18"/>
                <w:szCs w:val="18"/>
              </w:rPr>
            </w:pPr>
          </w:p>
        </w:tc>
        <w:tc>
          <w:tcPr>
            <w:tcW w:w="851" w:type="dxa"/>
          </w:tcPr>
          <w:p w:rsidR="00A2584D" w:rsidRPr="005D3165" w:rsidRDefault="00A2584D" w:rsidP="00A2584D">
            <w:pPr>
              <w:pStyle w:val="ConsNonformat"/>
              <w:jc w:val="center"/>
              <w:rPr>
                <w:rFonts w:ascii="Times New Roman" w:hAnsi="Times New Roman"/>
                <w:sz w:val="18"/>
                <w:szCs w:val="18"/>
              </w:rPr>
            </w:pPr>
          </w:p>
        </w:tc>
        <w:tc>
          <w:tcPr>
            <w:tcW w:w="1275" w:type="dxa"/>
          </w:tcPr>
          <w:p w:rsidR="00A2584D" w:rsidRPr="005D3165" w:rsidRDefault="00A2584D" w:rsidP="00A2584D">
            <w:pPr>
              <w:pStyle w:val="ConsNonformat"/>
              <w:jc w:val="center"/>
              <w:rPr>
                <w:rFonts w:ascii="Times New Roman" w:hAnsi="Times New Roman"/>
                <w:sz w:val="18"/>
                <w:szCs w:val="18"/>
              </w:rPr>
            </w:pPr>
          </w:p>
        </w:tc>
        <w:tc>
          <w:tcPr>
            <w:tcW w:w="993" w:type="dxa"/>
          </w:tcPr>
          <w:p w:rsidR="00A2584D" w:rsidRPr="005D3165" w:rsidRDefault="00A2584D" w:rsidP="00A2584D">
            <w:pPr>
              <w:pStyle w:val="ConsNonformat"/>
              <w:jc w:val="center"/>
              <w:rPr>
                <w:rFonts w:ascii="Times New Roman" w:hAnsi="Times New Roman"/>
                <w:sz w:val="18"/>
                <w:szCs w:val="18"/>
              </w:rPr>
            </w:pPr>
          </w:p>
        </w:tc>
        <w:tc>
          <w:tcPr>
            <w:tcW w:w="1278" w:type="dxa"/>
            <w:tcBorders>
              <w:right w:val="single" w:sz="4" w:space="0" w:color="auto"/>
            </w:tcBorders>
          </w:tcPr>
          <w:p w:rsidR="00A2584D" w:rsidRPr="005D3165" w:rsidRDefault="00A2584D" w:rsidP="00A2584D">
            <w:pPr>
              <w:pStyle w:val="ConsNonformat"/>
              <w:jc w:val="center"/>
              <w:rPr>
                <w:rFonts w:ascii="Times New Roman" w:hAnsi="Times New Roman"/>
                <w:sz w:val="18"/>
                <w:szCs w:val="18"/>
              </w:rPr>
            </w:pPr>
          </w:p>
        </w:tc>
      </w:tr>
      <w:tr w:rsidR="00A2584D" w:rsidRPr="005D3165" w:rsidTr="00A2584D">
        <w:tc>
          <w:tcPr>
            <w:tcW w:w="561" w:type="dxa"/>
          </w:tcPr>
          <w:p w:rsidR="00A2584D" w:rsidRPr="005D3165" w:rsidRDefault="00A2584D" w:rsidP="00A2584D">
            <w:pPr>
              <w:pStyle w:val="ConsNonformat"/>
              <w:widowControl/>
              <w:jc w:val="center"/>
              <w:rPr>
                <w:rFonts w:ascii="Times New Roman" w:hAnsi="Times New Roman"/>
                <w:sz w:val="18"/>
                <w:szCs w:val="18"/>
              </w:rPr>
            </w:pPr>
            <w:r w:rsidRPr="005D3165">
              <w:rPr>
                <w:rFonts w:ascii="Times New Roman" w:hAnsi="Times New Roman"/>
                <w:sz w:val="18"/>
                <w:szCs w:val="18"/>
              </w:rPr>
              <w:t>2</w:t>
            </w:r>
          </w:p>
        </w:tc>
        <w:tc>
          <w:tcPr>
            <w:tcW w:w="1974" w:type="dxa"/>
          </w:tcPr>
          <w:p w:rsidR="00A2584D" w:rsidRPr="005D3165" w:rsidRDefault="00A2584D" w:rsidP="00A2584D">
            <w:pPr>
              <w:pStyle w:val="ConsNonformat"/>
              <w:jc w:val="center"/>
              <w:rPr>
                <w:rFonts w:ascii="Times New Roman" w:hAnsi="Times New Roman"/>
                <w:sz w:val="18"/>
                <w:szCs w:val="18"/>
              </w:rPr>
            </w:pPr>
          </w:p>
        </w:tc>
        <w:tc>
          <w:tcPr>
            <w:tcW w:w="862" w:type="dxa"/>
          </w:tcPr>
          <w:p w:rsidR="00A2584D" w:rsidRPr="005D3165" w:rsidRDefault="00A2584D" w:rsidP="00A2584D">
            <w:pPr>
              <w:pStyle w:val="ConsNonformat"/>
              <w:widowControl/>
              <w:jc w:val="center"/>
              <w:rPr>
                <w:rFonts w:ascii="Times New Roman" w:hAnsi="Times New Roman"/>
                <w:sz w:val="18"/>
                <w:szCs w:val="18"/>
              </w:rPr>
            </w:pPr>
          </w:p>
        </w:tc>
        <w:tc>
          <w:tcPr>
            <w:tcW w:w="855" w:type="dxa"/>
          </w:tcPr>
          <w:p w:rsidR="00A2584D" w:rsidRPr="005D3165" w:rsidRDefault="00A2584D" w:rsidP="00A2584D">
            <w:pPr>
              <w:pStyle w:val="ConsNonformat"/>
              <w:widowControl/>
              <w:jc w:val="center"/>
              <w:rPr>
                <w:rFonts w:ascii="Times New Roman" w:hAnsi="Times New Roman"/>
                <w:sz w:val="18"/>
                <w:szCs w:val="18"/>
              </w:rPr>
            </w:pPr>
          </w:p>
        </w:tc>
        <w:tc>
          <w:tcPr>
            <w:tcW w:w="2638" w:type="dxa"/>
          </w:tcPr>
          <w:p w:rsidR="00A2584D" w:rsidRPr="005D3165" w:rsidRDefault="00A2584D" w:rsidP="00A2584D">
            <w:pPr>
              <w:pStyle w:val="ConsNonformat"/>
              <w:jc w:val="center"/>
              <w:rPr>
                <w:rFonts w:ascii="Times New Roman" w:hAnsi="Times New Roman"/>
                <w:sz w:val="18"/>
                <w:szCs w:val="18"/>
              </w:rPr>
            </w:pPr>
          </w:p>
        </w:tc>
        <w:tc>
          <w:tcPr>
            <w:tcW w:w="851" w:type="dxa"/>
          </w:tcPr>
          <w:p w:rsidR="00A2584D" w:rsidRPr="005D3165" w:rsidRDefault="00A2584D" w:rsidP="00A2584D">
            <w:pPr>
              <w:pStyle w:val="ConsNonformat"/>
              <w:widowControl/>
              <w:jc w:val="center"/>
              <w:rPr>
                <w:rFonts w:ascii="Times New Roman" w:hAnsi="Times New Roman"/>
                <w:sz w:val="18"/>
                <w:szCs w:val="18"/>
              </w:rPr>
            </w:pPr>
          </w:p>
        </w:tc>
        <w:tc>
          <w:tcPr>
            <w:tcW w:w="1115" w:type="dxa"/>
          </w:tcPr>
          <w:p w:rsidR="00A2584D" w:rsidRPr="005D3165" w:rsidRDefault="00A2584D" w:rsidP="00A2584D">
            <w:pPr>
              <w:pStyle w:val="ConsNonformat"/>
              <w:widowControl/>
              <w:jc w:val="center"/>
              <w:rPr>
                <w:rFonts w:ascii="Times New Roman" w:hAnsi="Times New Roman"/>
                <w:sz w:val="18"/>
                <w:szCs w:val="18"/>
              </w:rPr>
            </w:pPr>
          </w:p>
        </w:tc>
        <w:tc>
          <w:tcPr>
            <w:tcW w:w="780" w:type="dxa"/>
          </w:tcPr>
          <w:p w:rsidR="00A2584D" w:rsidRPr="005D3165" w:rsidRDefault="00A2584D" w:rsidP="00A2584D">
            <w:pPr>
              <w:pStyle w:val="ConsNonformat"/>
              <w:widowControl/>
              <w:jc w:val="center"/>
              <w:rPr>
                <w:rFonts w:ascii="Times New Roman" w:hAnsi="Times New Roman"/>
                <w:sz w:val="18"/>
                <w:szCs w:val="18"/>
              </w:rPr>
            </w:pPr>
          </w:p>
        </w:tc>
        <w:tc>
          <w:tcPr>
            <w:tcW w:w="1134" w:type="dxa"/>
          </w:tcPr>
          <w:p w:rsidR="00A2584D" w:rsidRPr="005D3165" w:rsidRDefault="00A2584D" w:rsidP="00A2584D">
            <w:pPr>
              <w:pStyle w:val="ConsNonformat"/>
              <w:jc w:val="center"/>
              <w:rPr>
                <w:rFonts w:ascii="Times New Roman" w:hAnsi="Times New Roman"/>
                <w:sz w:val="18"/>
                <w:szCs w:val="18"/>
              </w:rPr>
            </w:pPr>
          </w:p>
        </w:tc>
        <w:tc>
          <w:tcPr>
            <w:tcW w:w="851" w:type="dxa"/>
          </w:tcPr>
          <w:p w:rsidR="00A2584D" w:rsidRPr="005D3165" w:rsidRDefault="00A2584D" w:rsidP="00A2584D">
            <w:pPr>
              <w:pStyle w:val="ConsNonformat"/>
              <w:jc w:val="center"/>
              <w:rPr>
                <w:rFonts w:ascii="Times New Roman" w:hAnsi="Times New Roman"/>
                <w:sz w:val="18"/>
                <w:szCs w:val="18"/>
              </w:rPr>
            </w:pPr>
          </w:p>
        </w:tc>
        <w:tc>
          <w:tcPr>
            <w:tcW w:w="1275" w:type="dxa"/>
          </w:tcPr>
          <w:p w:rsidR="00A2584D" w:rsidRPr="005D3165" w:rsidRDefault="00A2584D" w:rsidP="00A2584D">
            <w:pPr>
              <w:pStyle w:val="ConsNonformat"/>
              <w:jc w:val="center"/>
              <w:rPr>
                <w:rFonts w:ascii="Times New Roman" w:hAnsi="Times New Roman"/>
                <w:sz w:val="18"/>
                <w:szCs w:val="18"/>
              </w:rPr>
            </w:pPr>
          </w:p>
        </w:tc>
        <w:tc>
          <w:tcPr>
            <w:tcW w:w="993" w:type="dxa"/>
          </w:tcPr>
          <w:p w:rsidR="00A2584D" w:rsidRPr="005D3165" w:rsidRDefault="00A2584D" w:rsidP="00A2584D">
            <w:pPr>
              <w:pStyle w:val="ConsNonformat"/>
              <w:jc w:val="center"/>
              <w:rPr>
                <w:rFonts w:ascii="Times New Roman" w:hAnsi="Times New Roman"/>
                <w:sz w:val="18"/>
                <w:szCs w:val="18"/>
              </w:rPr>
            </w:pPr>
          </w:p>
        </w:tc>
        <w:tc>
          <w:tcPr>
            <w:tcW w:w="1278" w:type="dxa"/>
            <w:tcBorders>
              <w:right w:val="single" w:sz="4" w:space="0" w:color="auto"/>
            </w:tcBorders>
          </w:tcPr>
          <w:p w:rsidR="00A2584D" w:rsidRPr="005D3165" w:rsidRDefault="00A2584D" w:rsidP="00A2584D">
            <w:pPr>
              <w:pStyle w:val="ConsNonformat"/>
              <w:jc w:val="center"/>
              <w:rPr>
                <w:rFonts w:ascii="Times New Roman" w:hAnsi="Times New Roman"/>
                <w:sz w:val="18"/>
                <w:szCs w:val="18"/>
              </w:rPr>
            </w:pPr>
          </w:p>
        </w:tc>
      </w:tr>
    </w:tbl>
    <w:p w:rsidR="00A2584D" w:rsidRPr="005D3165" w:rsidRDefault="00A2584D" w:rsidP="00A2584D">
      <w:pPr>
        <w:pStyle w:val="ConsNormal"/>
        <w:ind w:firstLine="0"/>
        <w:rPr>
          <w:sz w:val="16"/>
          <w:szCs w:val="16"/>
        </w:rPr>
      </w:pPr>
    </w:p>
    <w:p w:rsidR="00A2584D" w:rsidRDefault="00A2584D" w:rsidP="00A2584D">
      <w:pPr>
        <w:pStyle w:val="ConsNormal"/>
        <w:ind w:firstLine="0"/>
        <w:rPr>
          <w:sz w:val="24"/>
          <w:szCs w:val="24"/>
        </w:rPr>
      </w:pPr>
    </w:p>
    <w:p w:rsidR="00A2584D" w:rsidRPr="005D3165" w:rsidRDefault="00A2584D" w:rsidP="00A2584D">
      <w:pPr>
        <w:pStyle w:val="ConsNormal"/>
        <w:ind w:firstLine="0"/>
        <w:rPr>
          <w:sz w:val="20"/>
        </w:rPr>
      </w:pPr>
      <w:r w:rsidRPr="005D3165">
        <w:rPr>
          <w:sz w:val="24"/>
          <w:szCs w:val="24"/>
        </w:rPr>
        <w:t xml:space="preserve">Председатель </w:t>
      </w:r>
      <w:r w:rsidR="00E32F71">
        <w:rPr>
          <w:sz w:val="24"/>
          <w:szCs w:val="24"/>
        </w:rPr>
        <w:t xml:space="preserve">участковой </w:t>
      </w:r>
      <w:r w:rsidRPr="005D3165">
        <w:rPr>
          <w:sz w:val="24"/>
          <w:szCs w:val="24"/>
        </w:rPr>
        <w:t xml:space="preserve">избирательной комиссии </w:t>
      </w:r>
      <w:r w:rsidR="00E32F71">
        <w:rPr>
          <w:sz w:val="24"/>
          <w:szCs w:val="24"/>
        </w:rPr>
        <w:t>избирательного участка № 1197</w:t>
      </w:r>
      <w:r w:rsidRPr="005D3165">
        <w:rPr>
          <w:sz w:val="20"/>
        </w:rPr>
        <w:t xml:space="preserve">                                                              _________________________</w:t>
      </w:r>
    </w:p>
    <w:p w:rsidR="00A2584D" w:rsidRPr="005D3165" w:rsidRDefault="00A2584D" w:rsidP="00A2584D">
      <w:pPr>
        <w:pStyle w:val="ConsNormal"/>
        <w:ind w:firstLine="0"/>
      </w:pPr>
      <w:r w:rsidRPr="005D3165">
        <w:rPr>
          <w:sz w:val="16"/>
          <w:szCs w:val="16"/>
        </w:rPr>
        <w:t xml:space="preserve">                                                                                                                                                                                                                                                                                                                  (ФИО, подпись, дата) </w:t>
      </w:r>
    </w:p>
    <w:p w:rsidR="00A2584D" w:rsidRPr="005D3165" w:rsidRDefault="00A2584D" w:rsidP="00A2584D">
      <w:pPr>
        <w:jc w:val="left"/>
        <w:rPr>
          <w:sz w:val="16"/>
          <w:szCs w:val="16"/>
        </w:rPr>
      </w:pPr>
    </w:p>
    <w:p w:rsidR="008E5CC2" w:rsidRDefault="008E5CC2" w:rsidP="00EB0226">
      <w:pPr>
        <w:rPr>
          <w:sz w:val="20"/>
          <w:szCs w:val="20"/>
        </w:rPr>
      </w:pPr>
    </w:p>
    <w:sectPr w:rsidR="008E5CC2" w:rsidSect="00E32F71">
      <w:pgSz w:w="16838" w:h="11906" w:orient="landscape"/>
      <w:pgMar w:top="1418" w:right="567" w:bottom="851"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0742" w:rsidRDefault="008D0742" w:rsidP="00EA27D4">
      <w:r>
        <w:separator/>
      </w:r>
    </w:p>
  </w:endnote>
  <w:endnote w:type="continuationSeparator" w:id="0">
    <w:p w:rsidR="008D0742" w:rsidRDefault="008D0742" w:rsidP="00EA2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0742" w:rsidRDefault="008D0742" w:rsidP="00EA27D4">
      <w:r>
        <w:separator/>
      </w:r>
    </w:p>
  </w:footnote>
  <w:footnote w:type="continuationSeparator" w:id="0">
    <w:p w:rsidR="008D0742" w:rsidRDefault="008D0742" w:rsidP="00EA27D4">
      <w:r>
        <w:continuationSeparator/>
      </w:r>
    </w:p>
  </w:footnote>
  <w:footnote w:id="1">
    <w:p w:rsidR="00A2584D" w:rsidRPr="00270506" w:rsidRDefault="00A2584D" w:rsidP="00A2584D">
      <w:pPr>
        <w:pStyle w:val="ConsPlusNonformat"/>
        <w:widowControl/>
        <w:jc w:val="both"/>
        <w:rPr>
          <w:rFonts w:ascii="Times New Roman" w:hAnsi="Times New Roman" w:cs="Times New Roman"/>
          <w:sz w:val="18"/>
          <w:szCs w:val="18"/>
        </w:rPr>
      </w:pPr>
      <w:r>
        <w:rPr>
          <w:rStyle w:val="aa"/>
          <w:rFonts w:ascii="Times New Roman" w:hAnsi="Times New Roman" w:cs="Times New Roman"/>
          <w:sz w:val="18"/>
        </w:rPr>
        <w:t>*</w:t>
      </w:r>
      <w:r>
        <w:rPr>
          <w:rFonts w:ascii="Times New Roman" w:hAnsi="Times New Roman" w:cs="Times New Roman"/>
          <w:sz w:val="18"/>
          <w:szCs w:val="16"/>
        </w:rPr>
        <w:t xml:space="preserve"> </w:t>
      </w:r>
      <w:proofErr w:type="gramStart"/>
      <w:r>
        <w:rPr>
          <w:rFonts w:ascii="Times New Roman" w:hAnsi="Times New Roman" w:cs="Times New Roman"/>
          <w:sz w:val="18"/>
          <w:szCs w:val="16"/>
        </w:rPr>
        <w:t xml:space="preserve">Для гражданина указываются фамилия, имя, отчество, дата рождения, адрес места жительства, серия и номер паспорта или заменяющего его документа, информация о гражданстве; для юридического лица – ИНН, наименование, дата регистрации, банковские реквизиты, отметка об отсутствии ограничений, </w:t>
      </w:r>
      <w:r w:rsidRPr="00270506">
        <w:rPr>
          <w:rFonts w:ascii="Times New Roman" w:hAnsi="Times New Roman" w:cs="Times New Roman"/>
          <w:bCs/>
          <w:sz w:val="18"/>
          <w:szCs w:val="18"/>
        </w:rPr>
        <w:t xml:space="preserve">предусмотренных пунктом 6 статьи 58 Федерального закона от 12.06. </w:t>
      </w:r>
      <w:smartTag w:uri="urn:schemas-microsoft-com:office:smarttags" w:element="metricconverter">
        <w:smartTagPr>
          <w:attr w:name="ProductID" w:val="2002 г"/>
        </w:smartTagPr>
        <w:r w:rsidRPr="00270506">
          <w:rPr>
            <w:rFonts w:ascii="Times New Roman" w:hAnsi="Times New Roman" w:cs="Times New Roman"/>
            <w:bCs/>
            <w:sz w:val="18"/>
            <w:szCs w:val="18"/>
          </w:rPr>
          <w:t>2002 г</w:t>
        </w:r>
      </w:smartTag>
      <w:r w:rsidRPr="00270506">
        <w:rPr>
          <w:rFonts w:ascii="Times New Roman" w:hAnsi="Times New Roman" w:cs="Times New Roman"/>
          <w:bCs/>
          <w:sz w:val="18"/>
          <w:szCs w:val="18"/>
        </w:rPr>
        <w:t>. № 67-ФЗ, пунктом 6 статьи 82 Кодекса от 08.07.2003 г. № 35-ЗС.</w:t>
      </w:r>
      <w:r w:rsidRPr="00270506">
        <w:rPr>
          <w:rFonts w:ascii="Times New Roman" w:hAnsi="Times New Roman" w:cs="Times New Roman"/>
          <w:sz w:val="18"/>
          <w:szCs w:val="18"/>
        </w:rPr>
        <w:t xml:space="preserve"> </w:t>
      </w:r>
      <w:proofErr w:type="gramEnd"/>
    </w:p>
    <w:p w:rsidR="00A2584D" w:rsidRDefault="00A2584D" w:rsidP="00A2584D">
      <w:pPr>
        <w:pStyle w:val="a8"/>
        <w:rPr>
          <w:sz w:val="18"/>
        </w:rPr>
      </w:pPr>
    </w:p>
  </w:footnote>
  <w:footnote w:id="2">
    <w:p w:rsidR="00A2584D" w:rsidRDefault="00A2584D" w:rsidP="00A2584D">
      <w:pPr>
        <w:pStyle w:val="a8"/>
        <w:rPr>
          <w:sz w:val="18"/>
        </w:rPr>
      </w:pPr>
      <w:r>
        <w:rPr>
          <w:rStyle w:val="aa"/>
          <w:sz w:val="18"/>
        </w:rPr>
        <w:t>**</w:t>
      </w:r>
      <w:r>
        <w:rPr>
          <w:sz w:val="18"/>
        </w:rPr>
        <w:t xml:space="preserve"> </w:t>
      </w:r>
      <w:r>
        <w:rPr>
          <w:sz w:val="18"/>
          <w:szCs w:val="18"/>
        </w:rPr>
        <w:t>В финансовом отчете возвраты в фонд неиспользованных и ошибочно перечисленных денежных средств не отражаются.</w:t>
      </w:r>
    </w:p>
  </w:footnote>
  <w:footnote w:id="3">
    <w:p w:rsidR="00A2584D" w:rsidRDefault="00A2584D" w:rsidP="00A2584D">
      <w:pPr>
        <w:pStyle w:val="a8"/>
        <w:rPr>
          <w:sz w:val="18"/>
        </w:rPr>
      </w:pPr>
      <w:r>
        <w:rPr>
          <w:rStyle w:val="aa"/>
          <w:sz w:val="18"/>
        </w:rPr>
        <w:sym w:font="Symbol" w:char="F02A"/>
      </w:r>
      <w:r>
        <w:rPr>
          <w:rStyle w:val="aa"/>
          <w:sz w:val="18"/>
        </w:rPr>
        <w:sym w:font="Symbol" w:char="F02A"/>
      </w:r>
      <w:r>
        <w:rPr>
          <w:rStyle w:val="aa"/>
          <w:sz w:val="18"/>
        </w:rPr>
        <w:sym w:font="Symbol" w:char="F02A"/>
      </w:r>
      <w:r>
        <w:rPr>
          <w:sz w:val="18"/>
        </w:rPr>
        <w:t xml:space="preserve"> </w:t>
      </w:r>
      <w:r>
        <w:rPr>
          <w:sz w:val="18"/>
          <w:szCs w:val="18"/>
        </w:rPr>
        <w:t>Для гражданина указываются фамилия, имя, отчество, адрес места жительства, серия и номер паспорта или заменяющего его документа; для юридического лица – ИНН, наименование, банковские реквизиты.</w:t>
      </w:r>
    </w:p>
  </w:footnote>
  <w:footnote w:id="4">
    <w:p w:rsidR="00A2584D" w:rsidRDefault="00A2584D" w:rsidP="00A2584D">
      <w:pPr>
        <w:pStyle w:val="a8"/>
        <w:rPr>
          <w:sz w:val="18"/>
        </w:rPr>
      </w:pPr>
      <w:r>
        <w:rPr>
          <w:rStyle w:val="aa"/>
          <w:sz w:val="18"/>
        </w:rPr>
        <w:t>****</w:t>
      </w:r>
      <w:r>
        <w:rPr>
          <w:sz w:val="18"/>
        </w:rPr>
        <w:t xml:space="preserve"> </w:t>
      </w:r>
      <w:r>
        <w:rPr>
          <w:sz w:val="18"/>
          <w:szCs w:val="18"/>
        </w:rPr>
        <w:t>По шифру строки в финансовом отчете указывается сумма фактически израсходованных средств избирательного фонда.</w:t>
      </w:r>
    </w:p>
  </w:footnote>
  <w:footnote w:id="5">
    <w:p w:rsidR="00A2584D" w:rsidRDefault="00A2584D" w:rsidP="00A2584D">
      <w:pPr>
        <w:pStyle w:val="a8"/>
        <w:jc w:val="both"/>
      </w:pPr>
      <w:r>
        <w:rPr>
          <w:rFonts w:eastAsia="Arial"/>
          <w:sz w:val="18"/>
          <w:szCs w:val="18"/>
        </w:rPr>
        <w:t xml:space="preserve">* </w:t>
      </w:r>
      <w:r>
        <w:rPr>
          <w:sz w:val="18"/>
          <w:szCs w:val="18"/>
        </w:rPr>
        <w:t>Указывается сумма денежных средств, поступивших в избирательный фонд с нарушением, в том числе с превышением установленного предельного размера.</w:t>
      </w:r>
    </w:p>
    <w:p w:rsidR="00A2584D" w:rsidRDefault="00A2584D" w:rsidP="00A2584D">
      <w:pPr>
        <w:shd w:val="clear" w:color="auto" w:fill="FFFFFF"/>
        <w:jc w:val="both"/>
        <w:rPr>
          <w:sz w:val="18"/>
          <w:szCs w:val="18"/>
        </w:rPr>
      </w:pPr>
      <w:r>
        <w:rPr>
          <w:vertAlign w:val="superscript"/>
        </w:rPr>
        <w:t>** </w:t>
      </w:r>
      <w:r w:rsidRPr="007A771C">
        <w:rPr>
          <w:bCs/>
          <w:sz w:val="18"/>
          <w:szCs w:val="18"/>
        </w:rPr>
        <w:t>Под понятием «информационная услуга», применяемым при классификации платежей расходования денежных средств из избирательного фонда, понимаются</w:t>
      </w:r>
      <w:r w:rsidRPr="007A771C">
        <w:rPr>
          <w:sz w:val="18"/>
          <w:szCs w:val="18"/>
        </w:rPr>
        <w:t xml:space="preserve"> действия субъектов (собственников и владельцев) по сбору, обобщению, систематизации информации и предоставлению результатов ее обработки в распоряжение пользователя (то есть обеспечение пользователей информационными продуктами). Информационная продукция предоставляется пользователю в разной форме – на электронных носителях, на бумаге, в устной форме.</w:t>
      </w:r>
    </w:p>
    <w:p w:rsidR="00A2584D" w:rsidRDefault="00A2584D" w:rsidP="00A2584D">
      <w:pPr>
        <w:pStyle w:val="a8"/>
        <w:rPr>
          <w:sz w:val="18"/>
          <w:szCs w:val="18"/>
        </w:rPr>
      </w:pPr>
      <w:r>
        <w:rPr>
          <w:sz w:val="18"/>
          <w:szCs w:val="18"/>
        </w:rPr>
        <w:t xml:space="preserve">      </w:t>
      </w:r>
      <w:r w:rsidRPr="007A771C">
        <w:rPr>
          <w:sz w:val="18"/>
          <w:szCs w:val="18"/>
        </w:rPr>
        <w:t>«Консультационная услуга» – это профессиональная услуга, предоставляемая физическим или юридическим лицом на основании договора (контракта) по проведению консультаций, разъяснений, аналитической и исследовательской работы (в том числе с использованием программных продуктов), для достижения определенных результатов на выборах.</w:t>
      </w:r>
    </w:p>
    <w:p w:rsidR="00A2584D" w:rsidRPr="00055C87" w:rsidRDefault="00A2584D" w:rsidP="00A2584D">
      <w:pPr>
        <w:pStyle w:val="a8"/>
        <w:rPr>
          <w:sz w:val="18"/>
          <w:szCs w:val="18"/>
        </w:rPr>
      </w:pPr>
      <w:r w:rsidRPr="00F42429">
        <w:rPr>
          <w:rStyle w:val="aa"/>
          <w:rFonts w:eastAsia="Arial"/>
        </w:rPr>
        <w:t>*</w:t>
      </w:r>
      <w:r w:rsidRPr="00F42429">
        <w:rPr>
          <w:vertAlign w:val="superscript"/>
        </w:rPr>
        <w:t>*</w:t>
      </w:r>
      <w:r>
        <w:rPr>
          <w:rStyle w:val="aa"/>
          <w:rFonts w:eastAsia="Arial"/>
        </w:rPr>
        <w:t>*</w:t>
      </w:r>
      <w:r>
        <w:t xml:space="preserve"> </w:t>
      </w:r>
      <w:r>
        <w:rPr>
          <w:sz w:val="18"/>
          <w:szCs w:val="18"/>
        </w:rPr>
        <w:t> </w:t>
      </w:r>
      <w:r w:rsidRPr="005E64DB">
        <w:rPr>
          <w:sz w:val="18"/>
        </w:rPr>
        <w:t>Заполняется только в итоговом финансовом отчете.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84D" w:rsidRDefault="00A2584D">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84D" w:rsidRDefault="00A2584D">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42598"/>
    <w:multiLevelType w:val="hybridMultilevel"/>
    <w:tmpl w:val="CD329A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D7C2392"/>
    <w:multiLevelType w:val="hybridMultilevel"/>
    <w:tmpl w:val="5F14EF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97B21"/>
    <w:rsid w:val="000150D6"/>
    <w:rsid w:val="00020A3E"/>
    <w:rsid w:val="00022CCB"/>
    <w:rsid w:val="00046410"/>
    <w:rsid w:val="00051A01"/>
    <w:rsid w:val="00055848"/>
    <w:rsid w:val="0005679F"/>
    <w:rsid w:val="0009126F"/>
    <w:rsid w:val="000938F5"/>
    <w:rsid w:val="000A13A8"/>
    <w:rsid w:val="000A1A08"/>
    <w:rsid w:val="000A74F4"/>
    <w:rsid w:val="000A7B4A"/>
    <w:rsid w:val="000C5293"/>
    <w:rsid w:val="000C539F"/>
    <w:rsid w:val="000D1475"/>
    <w:rsid w:val="000D3A27"/>
    <w:rsid w:val="000F6E26"/>
    <w:rsid w:val="000F79AB"/>
    <w:rsid w:val="00132DFE"/>
    <w:rsid w:val="00134E7F"/>
    <w:rsid w:val="0013684F"/>
    <w:rsid w:val="00143CF3"/>
    <w:rsid w:val="00171151"/>
    <w:rsid w:val="00172754"/>
    <w:rsid w:val="00174C41"/>
    <w:rsid w:val="001768C8"/>
    <w:rsid w:val="00177A8D"/>
    <w:rsid w:val="00187FB3"/>
    <w:rsid w:val="00191C98"/>
    <w:rsid w:val="001B0EB8"/>
    <w:rsid w:val="001B7D42"/>
    <w:rsid w:val="001C4560"/>
    <w:rsid w:val="001C4B68"/>
    <w:rsid w:val="001D3961"/>
    <w:rsid w:val="001E7537"/>
    <w:rsid w:val="001E7BC7"/>
    <w:rsid w:val="002000C3"/>
    <w:rsid w:val="002017A2"/>
    <w:rsid w:val="002225F5"/>
    <w:rsid w:val="0025440A"/>
    <w:rsid w:val="00261A74"/>
    <w:rsid w:val="00270961"/>
    <w:rsid w:val="00275A8B"/>
    <w:rsid w:val="0028210E"/>
    <w:rsid w:val="00282950"/>
    <w:rsid w:val="00282C42"/>
    <w:rsid w:val="002C31E6"/>
    <w:rsid w:val="002E4F21"/>
    <w:rsid w:val="002F665E"/>
    <w:rsid w:val="00312BF0"/>
    <w:rsid w:val="00314542"/>
    <w:rsid w:val="00320852"/>
    <w:rsid w:val="003226D5"/>
    <w:rsid w:val="00327E8E"/>
    <w:rsid w:val="00352179"/>
    <w:rsid w:val="003533B6"/>
    <w:rsid w:val="00366451"/>
    <w:rsid w:val="00370405"/>
    <w:rsid w:val="00394185"/>
    <w:rsid w:val="003A1D6D"/>
    <w:rsid w:val="003D2B51"/>
    <w:rsid w:val="003E74BB"/>
    <w:rsid w:val="004001FF"/>
    <w:rsid w:val="0040364C"/>
    <w:rsid w:val="004165AE"/>
    <w:rsid w:val="00420E86"/>
    <w:rsid w:val="00420EBB"/>
    <w:rsid w:val="00424429"/>
    <w:rsid w:val="00426317"/>
    <w:rsid w:val="00426D1A"/>
    <w:rsid w:val="0043038E"/>
    <w:rsid w:val="004350D3"/>
    <w:rsid w:val="0045226C"/>
    <w:rsid w:val="00462225"/>
    <w:rsid w:val="004753E9"/>
    <w:rsid w:val="004A1380"/>
    <w:rsid w:val="004B3EE2"/>
    <w:rsid w:val="004C65E8"/>
    <w:rsid w:val="004D31DE"/>
    <w:rsid w:val="00513571"/>
    <w:rsid w:val="00534902"/>
    <w:rsid w:val="00535556"/>
    <w:rsid w:val="00545760"/>
    <w:rsid w:val="00546C9A"/>
    <w:rsid w:val="00555DF6"/>
    <w:rsid w:val="0056164A"/>
    <w:rsid w:val="00573529"/>
    <w:rsid w:val="00574B2E"/>
    <w:rsid w:val="0058294F"/>
    <w:rsid w:val="00586770"/>
    <w:rsid w:val="005943F6"/>
    <w:rsid w:val="005A4171"/>
    <w:rsid w:val="005C4498"/>
    <w:rsid w:val="005D439A"/>
    <w:rsid w:val="005E6B26"/>
    <w:rsid w:val="005F0774"/>
    <w:rsid w:val="005F0E42"/>
    <w:rsid w:val="005F2B61"/>
    <w:rsid w:val="005F7393"/>
    <w:rsid w:val="00601C44"/>
    <w:rsid w:val="006043BE"/>
    <w:rsid w:val="00617B11"/>
    <w:rsid w:val="0062327E"/>
    <w:rsid w:val="0064490C"/>
    <w:rsid w:val="00655DA5"/>
    <w:rsid w:val="00695BD4"/>
    <w:rsid w:val="006B0500"/>
    <w:rsid w:val="006B59F5"/>
    <w:rsid w:val="006C0017"/>
    <w:rsid w:val="006C145A"/>
    <w:rsid w:val="006C6C53"/>
    <w:rsid w:val="006C7B36"/>
    <w:rsid w:val="007069FA"/>
    <w:rsid w:val="00723DD7"/>
    <w:rsid w:val="007255FD"/>
    <w:rsid w:val="00736E98"/>
    <w:rsid w:val="0074052B"/>
    <w:rsid w:val="00773B6C"/>
    <w:rsid w:val="007A0B17"/>
    <w:rsid w:val="007A21DE"/>
    <w:rsid w:val="007B45C6"/>
    <w:rsid w:val="007C1097"/>
    <w:rsid w:val="007D575E"/>
    <w:rsid w:val="007E4226"/>
    <w:rsid w:val="007E503B"/>
    <w:rsid w:val="0081218A"/>
    <w:rsid w:val="008239F3"/>
    <w:rsid w:val="00825AD3"/>
    <w:rsid w:val="00837E17"/>
    <w:rsid w:val="008510C7"/>
    <w:rsid w:val="008543D6"/>
    <w:rsid w:val="008628A7"/>
    <w:rsid w:val="00862DD2"/>
    <w:rsid w:val="00864493"/>
    <w:rsid w:val="00864FCB"/>
    <w:rsid w:val="00882E2D"/>
    <w:rsid w:val="008A08BB"/>
    <w:rsid w:val="008B76DE"/>
    <w:rsid w:val="008D0742"/>
    <w:rsid w:val="008E10E3"/>
    <w:rsid w:val="008E2AB0"/>
    <w:rsid w:val="008E46B1"/>
    <w:rsid w:val="008E5CC2"/>
    <w:rsid w:val="009146C2"/>
    <w:rsid w:val="009222E9"/>
    <w:rsid w:val="00924060"/>
    <w:rsid w:val="00924895"/>
    <w:rsid w:val="00931A54"/>
    <w:rsid w:val="00932B46"/>
    <w:rsid w:val="00945E8F"/>
    <w:rsid w:val="009508FE"/>
    <w:rsid w:val="00967612"/>
    <w:rsid w:val="00977CDA"/>
    <w:rsid w:val="009833EF"/>
    <w:rsid w:val="009A0B7E"/>
    <w:rsid w:val="009B325C"/>
    <w:rsid w:val="009B6366"/>
    <w:rsid w:val="009D22F6"/>
    <w:rsid w:val="009D2922"/>
    <w:rsid w:val="00A0134A"/>
    <w:rsid w:val="00A02840"/>
    <w:rsid w:val="00A0372A"/>
    <w:rsid w:val="00A03753"/>
    <w:rsid w:val="00A04B48"/>
    <w:rsid w:val="00A239FD"/>
    <w:rsid w:val="00A2584D"/>
    <w:rsid w:val="00A74E17"/>
    <w:rsid w:val="00AA1E31"/>
    <w:rsid w:val="00AA702E"/>
    <w:rsid w:val="00AC7FCB"/>
    <w:rsid w:val="00AD3C71"/>
    <w:rsid w:val="00B03A4B"/>
    <w:rsid w:val="00B04137"/>
    <w:rsid w:val="00B04464"/>
    <w:rsid w:val="00B154E6"/>
    <w:rsid w:val="00B21774"/>
    <w:rsid w:val="00B35BDC"/>
    <w:rsid w:val="00B35E55"/>
    <w:rsid w:val="00B4208C"/>
    <w:rsid w:val="00B45ABA"/>
    <w:rsid w:val="00B45E6B"/>
    <w:rsid w:val="00B511EF"/>
    <w:rsid w:val="00B71304"/>
    <w:rsid w:val="00B8475A"/>
    <w:rsid w:val="00B87E4B"/>
    <w:rsid w:val="00BA4B67"/>
    <w:rsid w:val="00BC344E"/>
    <w:rsid w:val="00BC751C"/>
    <w:rsid w:val="00BD459A"/>
    <w:rsid w:val="00BE6509"/>
    <w:rsid w:val="00BF3130"/>
    <w:rsid w:val="00C03056"/>
    <w:rsid w:val="00C12BBE"/>
    <w:rsid w:val="00C17B2D"/>
    <w:rsid w:val="00C20AFD"/>
    <w:rsid w:val="00C23FA8"/>
    <w:rsid w:val="00C30B52"/>
    <w:rsid w:val="00C508C4"/>
    <w:rsid w:val="00C52FA9"/>
    <w:rsid w:val="00C60A92"/>
    <w:rsid w:val="00C66ECC"/>
    <w:rsid w:val="00C767DB"/>
    <w:rsid w:val="00C84263"/>
    <w:rsid w:val="00C94ABE"/>
    <w:rsid w:val="00CA065F"/>
    <w:rsid w:val="00CD3F7E"/>
    <w:rsid w:val="00CD7607"/>
    <w:rsid w:val="00CE0E93"/>
    <w:rsid w:val="00CE3CAB"/>
    <w:rsid w:val="00D07732"/>
    <w:rsid w:val="00D15DD9"/>
    <w:rsid w:val="00D274AF"/>
    <w:rsid w:val="00D309F3"/>
    <w:rsid w:val="00D74920"/>
    <w:rsid w:val="00DA22F8"/>
    <w:rsid w:val="00DB11F3"/>
    <w:rsid w:val="00DB5432"/>
    <w:rsid w:val="00DB710E"/>
    <w:rsid w:val="00DC387D"/>
    <w:rsid w:val="00DE0F5E"/>
    <w:rsid w:val="00DE23AE"/>
    <w:rsid w:val="00DE3292"/>
    <w:rsid w:val="00DE65A2"/>
    <w:rsid w:val="00DE780D"/>
    <w:rsid w:val="00DF08C0"/>
    <w:rsid w:val="00DF10D5"/>
    <w:rsid w:val="00DF166F"/>
    <w:rsid w:val="00E00A9B"/>
    <w:rsid w:val="00E04091"/>
    <w:rsid w:val="00E30528"/>
    <w:rsid w:val="00E3127E"/>
    <w:rsid w:val="00E32F71"/>
    <w:rsid w:val="00E361D2"/>
    <w:rsid w:val="00E501DD"/>
    <w:rsid w:val="00E57630"/>
    <w:rsid w:val="00E67178"/>
    <w:rsid w:val="00E86886"/>
    <w:rsid w:val="00E9237C"/>
    <w:rsid w:val="00EA27D4"/>
    <w:rsid w:val="00EA5DE7"/>
    <w:rsid w:val="00EA6FCF"/>
    <w:rsid w:val="00EA74C6"/>
    <w:rsid w:val="00EB0226"/>
    <w:rsid w:val="00EB6210"/>
    <w:rsid w:val="00EC1DF4"/>
    <w:rsid w:val="00EC4E93"/>
    <w:rsid w:val="00EE54F6"/>
    <w:rsid w:val="00EE66EC"/>
    <w:rsid w:val="00EE6705"/>
    <w:rsid w:val="00EE74C4"/>
    <w:rsid w:val="00F17FDD"/>
    <w:rsid w:val="00F24227"/>
    <w:rsid w:val="00F2470D"/>
    <w:rsid w:val="00F26CB7"/>
    <w:rsid w:val="00F31917"/>
    <w:rsid w:val="00F53733"/>
    <w:rsid w:val="00F56221"/>
    <w:rsid w:val="00F61E18"/>
    <w:rsid w:val="00F92254"/>
    <w:rsid w:val="00F97B21"/>
    <w:rsid w:val="00FD70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B21"/>
    <w:pPr>
      <w:jc w:val="center"/>
    </w:pPr>
    <w:rPr>
      <w:rFonts w:ascii="Times New Roman" w:eastAsia="Times New Roman" w:hAnsi="Times New Roman"/>
      <w:sz w:val="28"/>
      <w:szCs w:val="28"/>
    </w:rPr>
  </w:style>
  <w:style w:type="paragraph" w:styleId="1">
    <w:name w:val="heading 1"/>
    <w:basedOn w:val="a"/>
    <w:next w:val="a"/>
    <w:link w:val="10"/>
    <w:qFormat/>
    <w:rsid w:val="00A2584D"/>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qFormat/>
    <w:rsid w:val="00F97B21"/>
    <w:pPr>
      <w:keepNext/>
      <w:autoSpaceDE w:val="0"/>
      <w:autoSpaceDN w:val="0"/>
      <w:adjustRightInd w:val="0"/>
      <w:jc w:val="both"/>
      <w:outlineLvl w:val="1"/>
    </w:pPr>
    <w:rPr>
      <w:szCs w:val="24"/>
    </w:rPr>
  </w:style>
  <w:style w:type="paragraph" w:styleId="3">
    <w:name w:val="heading 3"/>
    <w:basedOn w:val="a"/>
    <w:next w:val="a"/>
    <w:link w:val="30"/>
    <w:unhideWhenUsed/>
    <w:qFormat/>
    <w:rsid w:val="00A2584D"/>
    <w:pPr>
      <w:keepNext/>
      <w:keepLines/>
      <w:spacing w:before="200"/>
      <w:outlineLvl w:val="2"/>
    </w:pPr>
    <w:rPr>
      <w:rFonts w:asciiTheme="majorHAnsi" w:eastAsiaTheme="majorEastAsia" w:hAnsiTheme="majorHAnsi" w:cstheme="majorBidi"/>
      <w:b/>
      <w:bCs/>
      <w:color w:val="4F81BD" w:themeColor="accent1"/>
    </w:rPr>
  </w:style>
  <w:style w:type="paragraph" w:styleId="9">
    <w:name w:val="heading 9"/>
    <w:basedOn w:val="a"/>
    <w:next w:val="a"/>
    <w:link w:val="90"/>
    <w:semiHidden/>
    <w:unhideWhenUsed/>
    <w:qFormat/>
    <w:rsid w:val="005D439A"/>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2584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F97B21"/>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A2584D"/>
    <w:rPr>
      <w:rFonts w:asciiTheme="majorHAnsi" w:eastAsiaTheme="majorEastAsia" w:hAnsiTheme="majorHAnsi" w:cstheme="majorBidi"/>
      <w:b/>
      <w:bCs/>
      <w:color w:val="4F81BD" w:themeColor="accent1"/>
      <w:sz w:val="28"/>
      <w:szCs w:val="28"/>
    </w:rPr>
  </w:style>
  <w:style w:type="character" w:customStyle="1" w:styleId="90">
    <w:name w:val="Заголовок 9 Знак"/>
    <w:basedOn w:val="a0"/>
    <w:link w:val="9"/>
    <w:semiHidden/>
    <w:rsid w:val="005D439A"/>
    <w:rPr>
      <w:rFonts w:ascii="Cambria" w:eastAsia="Times New Roman" w:hAnsi="Cambria" w:cs="Times New Roman"/>
      <w:sz w:val="22"/>
      <w:szCs w:val="22"/>
    </w:rPr>
  </w:style>
  <w:style w:type="paragraph" w:styleId="a3">
    <w:name w:val="caption"/>
    <w:basedOn w:val="a"/>
    <w:next w:val="a"/>
    <w:qFormat/>
    <w:rsid w:val="00F97B21"/>
    <w:pPr>
      <w:jc w:val="left"/>
    </w:pPr>
    <w:rPr>
      <w:sz w:val="24"/>
      <w:szCs w:val="20"/>
    </w:rPr>
  </w:style>
  <w:style w:type="paragraph" w:styleId="a4">
    <w:name w:val="Balloon Text"/>
    <w:basedOn w:val="a"/>
    <w:link w:val="a5"/>
    <w:uiPriority w:val="99"/>
    <w:semiHidden/>
    <w:unhideWhenUsed/>
    <w:rsid w:val="00F97B21"/>
    <w:rPr>
      <w:rFonts w:ascii="Tahoma" w:hAnsi="Tahoma" w:cs="Tahoma"/>
      <w:sz w:val="16"/>
      <w:szCs w:val="16"/>
    </w:rPr>
  </w:style>
  <w:style w:type="character" w:customStyle="1" w:styleId="a5">
    <w:name w:val="Текст выноски Знак"/>
    <w:basedOn w:val="a0"/>
    <w:link w:val="a4"/>
    <w:uiPriority w:val="99"/>
    <w:semiHidden/>
    <w:rsid w:val="00F97B21"/>
    <w:rPr>
      <w:rFonts w:ascii="Tahoma" w:eastAsia="Times New Roman" w:hAnsi="Tahoma" w:cs="Tahoma"/>
      <w:sz w:val="16"/>
      <w:szCs w:val="16"/>
      <w:lang w:eastAsia="ru-RU"/>
    </w:rPr>
  </w:style>
  <w:style w:type="paragraph" w:styleId="a6">
    <w:name w:val="List Paragraph"/>
    <w:basedOn w:val="a"/>
    <w:uiPriority w:val="34"/>
    <w:qFormat/>
    <w:rsid w:val="00055848"/>
    <w:pPr>
      <w:spacing w:after="200" w:line="276" w:lineRule="auto"/>
      <w:ind w:left="720"/>
      <w:contextualSpacing/>
      <w:jc w:val="left"/>
    </w:pPr>
    <w:rPr>
      <w:rFonts w:ascii="Calibri" w:eastAsia="Calibri" w:hAnsi="Calibri"/>
      <w:sz w:val="22"/>
      <w:szCs w:val="22"/>
      <w:lang w:eastAsia="en-US"/>
    </w:rPr>
  </w:style>
  <w:style w:type="character" w:styleId="a7">
    <w:name w:val="Hyperlink"/>
    <w:basedOn w:val="a0"/>
    <w:uiPriority w:val="99"/>
    <w:unhideWhenUsed/>
    <w:rsid w:val="00F26CB7"/>
    <w:rPr>
      <w:color w:val="0000FF"/>
      <w:u w:val="single"/>
    </w:rPr>
  </w:style>
  <w:style w:type="paragraph" w:styleId="a8">
    <w:name w:val="footnote text"/>
    <w:basedOn w:val="a"/>
    <w:link w:val="a9"/>
    <w:unhideWhenUsed/>
    <w:rsid w:val="00EA27D4"/>
    <w:rPr>
      <w:sz w:val="20"/>
      <w:szCs w:val="20"/>
    </w:rPr>
  </w:style>
  <w:style w:type="character" w:customStyle="1" w:styleId="a9">
    <w:name w:val="Текст сноски Знак"/>
    <w:basedOn w:val="a0"/>
    <w:link w:val="a8"/>
    <w:rsid w:val="00EA27D4"/>
    <w:rPr>
      <w:rFonts w:ascii="Times New Roman" w:eastAsia="Times New Roman" w:hAnsi="Times New Roman"/>
    </w:rPr>
  </w:style>
  <w:style w:type="character" w:styleId="aa">
    <w:name w:val="footnote reference"/>
    <w:basedOn w:val="a0"/>
    <w:unhideWhenUsed/>
    <w:rsid w:val="00EA27D4"/>
    <w:rPr>
      <w:vertAlign w:val="superscript"/>
    </w:rPr>
  </w:style>
  <w:style w:type="paragraph" w:styleId="ab">
    <w:name w:val="header"/>
    <w:basedOn w:val="a"/>
    <w:link w:val="ac"/>
    <w:uiPriority w:val="99"/>
    <w:unhideWhenUsed/>
    <w:rsid w:val="005F0E42"/>
    <w:pPr>
      <w:tabs>
        <w:tab w:val="center" w:pos="4677"/>
        <w:tab w:val="right" w:pos="9355"/>
      </w:tabs>
    </w:pPr>
  </w:style>
  <w:style w:type="character" w:customStyle="1" w:styleId="ac">
    <w:name w:val="Верхний колонтитул Знак"/>
    <w:basedOn w:val="a0"/>
    <w:link w:val="ab"/>
    <w:uiPriority w:val="99"/>
    <w:rsid w:val="005F0E42"/>
    <w:rPr>
      <w:rFonts w:ascii="Times New Roman" w:eastAsia="Times New Roman" w:hAnsi="Times New Roman"/>
      <w:sz w:val="28"/>
      <w:szCs w:val="28"/>
    </w:rPr>
  </w:style>
  <w:style w:type="paragraph" w:styleId="ad">
    <w:name w:val="footer"/>
    <w:basedOn w:val="a"/>
    <w:link w:val="ae"/>
    <w:uiPriority w:val="99"/>
    <w:semiHidden/>
    <w:unhideWhenUsed/>
    <w:rsid w:val="005F0E42"/>
    <w:pPr>
      <w:tabs>
        <w:tab w:val="center" w:pos="4677"/>
        <w:tab w:val="right" w:pos="9355"/>
      </w:tabs>
    </w:pPr>
  </w:style>
  <w:style w:type="character" w:customStyle="1" w:styleId="ae">
    <w:name w:val="Нижний колонтитул Знак"/>
    <w:basedOn w:val="a0"/>
    <w:link w:val="ad"/>
    <w:uiPriority w:val="99"/>
    <w:semiHidden/>
    <w:rsid w:val="005F0E42"/>
    <w:rPr>
      <w:rFonts w:ascii="Times New Roman" w:eastAsia="Times New Roman" w:hAnsi="Times New Roman"/>
      <w:sz w:val="28"/>
      <w:szCs w:val="28"/>
    </w:rPr>
  </w:style>
  <w:style w:type="paragraph" w:customStyle="1" w:styleId="14">
    <w:name w:val="Загл.14"/>
    <w:basedOn w:val="a"/>
    <w:rsid w:val="005D439A"/>
    <w:rPr>
      <w:rFonts w:ascii="Times New Roman CYR" w:hAnsi="Times New Roman CYR"/>
      <w:b/>
      <w:szCs w:val="20"/>
    </w:rPr>
  </w:style>
  <w:style w:type="paragraph" w:customStyle="1" w:styleId="11">
    <w:name w:val="заголовок 1"/>
    <w:basedOn w:val="a"/>
    <w:next w:val="a"/>
    <w:rsid w:val="005D439A"/>
    <w:pPr>
      <w:keepNext/>
      <w:autoSpaceDE w:val="0"/>
      <w:autoSpaceDN w:val="0"/>
      <w:outlineLvl w:val="0"/>
    </w:pPr>
    <w:rPr>
      <w:szCs w:val="20"/>
    </w:rPr>
  </w:style>
  <w:style w:type="paragraph" w:customStyle="1" w:styleId="ConsPlusNonformat">
    <w:name w:val="ConsPlusNonformat"/>
    <w:rsid w:val="005D439A"/>
    <w:pPr>
      <w:widowControl w:val="0"/>
      <w:autoSpaceDE w:val="0"/>
      <w:autoSpaceDN w:val="0"/>
      <w:adjustRightInd w:val="0"/>
    </w:pPr>
    <w:rPr>
      <w:rFonts w:ascii="Courier New" w:eastAsia="Times New Roman" w:hAnsi="Courier New" w:cs="Courier New"/>
    </w:rPr>
  </w:style>
  <w:style w:type="paragraph" w:styleId="af">
    <w:name w:val="Body Text"/>
    <w:basedOn w:val="a"/>
    <w:link w:val="af0"/>
    <w:rsid w:val="00CD7607"/>
    <w:pPr>
      <w:spacing w:after="120"/>
    </w:pPr>
    <w:rPr>
      <w:szCs w:val="24"/>
    </w:rPr>
  </w:style>
  <w:style w:type="character" w:customStyle="1" w:styleId="af0">
    <w:name w:val="Основной текст Знак"/>
    <w:basedOn w:val="a0"/>
    <w:link w:val="af"/>
    <w:rsid w:val="00CD7607"/>
    <w:rPr>
      <w:rFonts w:ascii="Times New Roman" w:eastAsia="Times New Roman" w:hAnsi="Times New Roman"/>
      <w:sz w:val="28"/>
      <w:szCs w:val="24"/>
    </w:rPr>
  </w:style>
  <w:style w:type="paragraph" w:styleId="af1">
    <w:name w:val="Normal (Web)"/>
    <w:basedOn w:val="a"/>
    <w:rsid w:val="003226D5"/>
    <w:pPr>
      <w:spacing w:before="100" w:beforeAutospacing="1" w:after="100" w:afterAutospacing="1"/>
      <w:jc w:val="left"/>
    </w:pPr>
    <w:rPr>
      <w:rFonts w:ascii="Arial Unicode MS" w:eastAsia="Arial Unicode MS" w:hAnsi="Arial Unicode MS" w:cs="Arial Unicode MS"/>
      <w:sz w:val="24"/>
      <w:szCs w:val="24"/>
    </w:rPr>
  </w:style>
  <w:style w:type="paragraph" w:customStyle="1" w:styleId="ConsNormal">
    <w:name w:val="ConsNormal"/>
    <w:rsid w:val="003226D5"/>
    <w:pPr>
      <w:widowControl w:val="0"/>
      <w:snapToGrid w:val="0"/>
      <w:ind w:firstLine="720"/>
    </w:pPr>
    <w:rPr>
      <w:rFonts w:ascii="Times New Roman" w:eastAsia="Times New Roman" w:hAnsi="Times New Roman"/>
      <w:sz w:val="28"/>
    </w:rPr>
  </w:style>
  <w:style w:type="paragraph" w:styleId="af2">
    <w:name w:val="Body Text Indent"/>
    <w:basedOn w:val="a"/>
    <w:link w:val="af3"/>
    <w:unhideWhenUsed/>
    <w:rsid w:val="00A2584D"/>
    <w:pPr>
      <w:spacing w:after="120"/>
      <w:ind w:left="283"/>
    </w:pPr>
  </w:style>
  <w:style w:type="character" w:customStyle="1" w:styleId="af3">
    <w:name w:val="Основной текст с отступом Знак"/>
    <w:basedOn w:val="a0"/>
    <w:link w:val="af2"/>
    <w:rsid w:val="00A2584D"/>
    <w:rPr>
      <w:rFonts w:ascii="Times New Roman" w:eastAsia="Times New Roman" w:hAnsi="Times New Roman"/>
      <w:sz w:val="28"/>
      <w:szCs w:val="28"/>
    </w:rPr>
  </w:style>
  <w:style w:type="paragraph" w:customStyle="1" w:styleId="ConsPlusNormal">
    <w:name w:val="ConsPlusNormal"/>
    <w:rsid w:val="00A2584D"/>
    <w:pPr>
      <w:widowControl w:val="0"/>
      <w:autoSpaceDE w:val="0"/>
      <w:autoSpaceDN w:val="0"/>
      <w:adjustRightInd w:val="0"/>
      <w:ind w:firstLine="720"/>
    </w:pPr>
    <w:rPr>
      <w:rFonts w:ascii="Arial" w:eastAsia="Times New Roman" w:hAnsi="Arial" w:cs="Arial"/>
    </w:rPr>
  </w:style>
  <w:style w:type="paragraph" w:customStyle="1" w:styleId="ConsPlusTitle">
    <w:name w:val="ConsPlusTitle"/>
    <w:rsid w:val="00A2584D"/>
    <w:pPr>
      <w:widowControl w:val="0"/>
      <w:autoSpaceDE w:val="0"/>
      <w:autoSpaceDN w:val="0"/>
      <w:adjustRightInd w:val="0"/>
    </w:pPr>
    <w:rPr>
      <w:rFonts w:ascii="Arial" w:eastAsia="Times New Roman" w:hAnsi="Arial" w:cs="Arial"/>
      <w:b/>
      <w:bCs/>
    </w:rPr>
  </w:style>
  <w:style w:type="paragraph" w:customStyle="1" w:styleId="ConsNonformat">
    <w:name w:val="ConsNonformat"/>
    <w:rsid w:val="00A2584D"/>
    <w:pPr>
      <w:widowControl w:val="0"/>
      <w:snapToGrid w:val="0"/>
    </w:pPr>
    <w:rPr>
      <w:rFonts w:ascii="Courier New" w:eastAsia="Times New Roman" w:hAnsi="Courier New"/>
    </w:rPr>
  </w:style>
  <w:style w:type="paragraph" w:customStyle="1" w:styleId="af4">
    <w:name w:val="Адресат"/>
    <w:basedOn w:val="a"/>
    <w:rsid w:val="00A2584D"/>
    <w:pPr>
      <w:spacing w:after="120"/>
      <w:ind w:left="3969"/>
    </w:pPr>
    <w:rPr>
      <w:sz w:val="24"/>
      <w:szCs w:val="20"/>
    </w:rPr>
  </w:style>
  <w:style w:type="paragraph" w:customStyle="1" w:styleId="af5">
    <w:name w:val="ТабличныйТекст"/>
    <w:basedOn w:val="a"/>
    <w:rsid w:val="00A2584D"/>
    <w:pPr>
      <w:snapToGrid w:val="0"/>
      <w:jc w:val="both"/>
    </w:pPr>
    <w:rPr>
      <w:sz w:val="20"/>
      <w:szCs w:val="20"/>
    </w:rPr>
  </w:style>
  <w:style w:type="paragraph" w:customStyle="1" w:styleId="ConsPlusCell">
    <w:name w:val="ConsPlusCell"/>
    <w:rsid w:val="00A2584D"/>
    <w:pPr>
      <w:widowControl w:val="0"/>
      <w:autoSpaceDE w:val="0"/>
      <w:autoSpaceDN w:val="0"/>
      <w:adjustRightInd w:val="0"/>
    </w:pPr>
    <w:rPr>
      <w:rFonts w:ascii="Arial" w:eastAsia="Times New Roman" w:hAnsi="Arial" w:cs="Arial"/>
    </w:rPr>
  </w:style>
  <w:style w:type="paragraph" w:customStyle="1" w:styleId="ConsCell">
    <w:name w:val="ConsCell"/>
    <w:rsid w:val="00A2584D"/>
    <w:pPr>
      <w:widowControl w:val="0"/>
      <w:snapToGrid w:val="0"/>
    </w:pPr>
    <w:rPr>
      <w:rFonts w:ascii="Times New Roman" w:eastAsia="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1848885">
      <w:bodyDiv w:val="1"/>
      <w:marLeft w:val="0"/>
      <w:marRight w:val="0"/>
      <w:marTop w:val="0"/>
      <w:marBottom w:val="0"/>
      <w:divBdr>
        <w:top w:val="none" w:sz="0" w:space="0" w:color="auto"/>
        <w:left w:val="none" w:sz="0" w:space="0" w:color="auto"/>
        <w:bottom w:val="none" w:sz="0" w:space="0" w:color="auto"/>
        <w:right w:val="none" w:sz="0" w:space="0" w:color="auto"/>
      </w:divBdr>
    </w:div>
    <w:div w:id="746070526">
      <w:bodyDiv w:val="1"/>
      <w:marLeft w:val="0"/>
      <w:marRight w:val="0"/>
      <w:marTop w:val="0"/>
      <w:marBottom w:val="0"/>
      <w:divBdr>
        <w:top w:val="none" w:sz="0" w:space="0" w:color="auto"/>
        <w:left w:val="none" w:sz="0" w:space="0" w:color="auto"/>
        <w:bottom w:val="none" w:sz="0" w:space="0" w:color="auto"/>
        <w:right w:val="none" w:sz="0" w:space="0" w:color="auto"/>
      </w:divBdr>
    </w:div>
    <w:div w:id="912469382">
      <w:bodyDiv w:val="1"/>
      <w:marLeft w:val="0"/>
      <w:marRight w:val="0"/>
      <w:marTop w:val="0"/>
      <w:marBottom w:val="0"/>
      <w:divBdr>
        <w:top w:val="none" w:sz="0" w:space="0" w:color="auto"/>
        <w:left w:val="none" w:sz="0" w:space="0" w:color="auto"/>
        <w:bottom w:val="none" w:sz="0" w:space="0" w:color="auto"/>
        <w:right w:val="none" w:sz="0" w:space="0" w:color="auto"/>
      </w:divBdr>
    </w:div>
    <w:div w:id="1724138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main?base=RLAW016;n=29892;fld=134;dst=103203" TargetMode="External"/><Relationship Id="rId18" Type="http://schemas.openxmlformats.org/officeDocument/2006/relationships/hyperlink" Target="consultantplus://offline/ref=67687DE034B43597E99635D0C6B6E14D6093D947E359E2606334A0A4BAn313D"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main?base=RLAW016;n=29892;fld=134;dst=103208" TargetMode="External"/><Relationship Id="rId17" Type="http://schemas.openxmlformats.org/officeDocument/2006/relationships/hyperlink" Target="consultantplus://offline/main?base=RLAW016;n=29892;fld=134;dst=103213" TargetMode="External"/><Relationship Id="rId2" Type="http://schemas.openxmlformats.org/officeDocument/2006/relationships/numbering" Target="numbering.xml"/><Relationship Id="rId16" Type="http://schemas.openxmlformats.org/officeDocument/2006/relationships/hyperlink" Target="consultantplus://offline/main?base=RLAW016;n=29892;fld=134;dst=103210"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RLAW016;n=29892;fld=134;dst=103204" TargetMode="External"/><Relationship Id="rId5" Type="http://schemas.openxmlformats.org/officeDocument/2006/relationships/settings" Target="settings.xml"/><Relationship Id="rId15" Type="http://schemas.openxmlformats.org/officeDocument/2006/relationships/hyperlink" Target="consultantplus://offline/main?base=RLAW016;n=29892;fld=134;dst=103207" TargetMode="External"/><Relationship Id="rId10" Type="http://schemas.openxmlformats.org/officeDocument/2006/relationships/hyperlink" Target="consultantplus://offline/main?base=RLAW016;n=29892;fld=134;dst=103208"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main?base=RLAW016;n=29892;fld=134;dst=103204" TargetMode="External"/><Relationship Id="rId14" Type="http://schemas.openxmlformats.org/officeDocument/2006/relationships/hyperlink" Target="consultantplus://offline/main?base=RLAW016;n=29892;fld=134;dst=103205"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A1395D-7482-4A25-BFE1-EC959A2A6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23</Pages>
  <Words>7955</Words>
  <Characters>45349</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53198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Плишанкова</dc:creator>
  <cp:lastModifiedBy>User</cp:lastModifiedBy>
  <cp:revision>5</cp:revision>
  <cp:lastPrinted>2020-02-18T04:18:00Z</cp:lastPrinted>
  <dcterms:created xsi:type="dcterms:W3CDTF">2024-08-21T03:38:00Z</dcterms:created>
  <dcterms:modified xsi:type="dcterms:W3CDTF">2024-10-09T05:23:00Z</dcterms:modified>
</cp:coreProperties>
</file>